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E3EC" w14:textId="77777777" w:rsidR="002C5435" w:rsidRPr="008D538D" w:rsidRDefault="002C5435" w:rsidP="00323C84">
      <w:pPr>
        <w:jc w:val="center"/>
        <w:rPr>
          <w:b/>
          <w:sz w:val="24"/>
          <w:szCs w:val="24"/>
        </w:rPr>
      </w:pPr>
    </w:p>
    <w:p w14:paraId="6504953F" w14:textId="77777777" w:rsidR="00323C84" w:rsidRDefault="00ED7063" w:rsidP="00323C84">
      <w:pPr>
        <w:jc w:val="center"/>
        <w:rPr>
          <w:b/>
        </w:rPr>
      </w:pPr>
      <w:r>
        <w:rPr>
          <w:b/>
          <w:noProof/>
          <w:lang w:eastAsia="en-GB"/>
        </w:rPr>
        <mc:AlternateContent>
          <mc:Choice Requires="wps">
            <w:drawing>
              <wp:anchor distT="0" distB="0" distL="114300" distR="114300" simplePos="0" relativeHeight="251659264" behindDoc="0" locked="0" layoutInCell="1" allowOverlap="1" wp14:anchorId="7C735156" wp14:editId="6F044BB9">
                <wp:simplePos x="0" y="0"/>
                <wp:positionH relativeFrom="column">
                  <wp:posOffset>676275</wp:posOffset>
                </wp:positionH>
                <wp:positionV relativeFrom="paragraph">
                  <wp:posOffset>289561</wp:posOffset>
                </wp:positionV>
                <wp:extent cx="7534275" cy="704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3427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0C07B" id="Rectangle 1" o:spid="_x0000_s1026" style="position:absolute;margin-left:53.25pt;margin-top:22.8pt;width:593.2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zjegIAAEQFAAAOAAAAZHJzL2Uyb0RvYy54bWysVMFu2zAMvQ/YPwi6r3ayZOmCOkXQosOA&#10;oivaDj2rshQbkESNUuJkXz9KdtyiLXYYloMiiuSj+Pyos/O9NWynMLTgKj45KTlTTkLduk3Ffz5c&#10;fTrlLEThamHAqYofVODnq48fzjq/VFNowNQKGYG4sOx8xZsY/bIogmyUFeEEvHLk1IBWRDJxU9Qo&#10;OkK3ppiW5ZeiA6w9glQh0Oll7+SrjK+1kvGH1kFFZipOd4t5xbw+pbVYnYnlBoVvWjlcQ/zDLaxo&#10;HRUdoS5FFGyL7Rso20qEADqeSLAFaN1KlXugbiblq27uG+FV7oXICX6kKfw/WHmzu0XW1vTtOHPC&#10;0ie6I9KE2xjFJomezoclRd37WxysQNvU616jTf/UBdtnSg8jpWofmaTDxfzzbLqYcybJtyhnp/PM&#10;efGc7THEbwosS5uKI1XPTIrddYhUkUKPIamYg6vWmHSeLtZfJe/iwagUYNyd0tQRFZ9moKwldWGQ&#10;7QSpQEipXJz0rkbUqj+el/RL/VK9MSNbGTAhayo8Yg8ASadvsXuYIT6lqizFMbn828X65DEjVwYX&#10;x2TbOsD3AAx1NVTu448k9dQklp6gPtD3RugHIXh51RLt1yLEW4GkfJoRmub4gxZtoKs4DDvOGsDf&#10;752neBIkeTnraJIqHn5tBSrOzHdHUv06mc3S6GVjNl9MycCXnqeXHre1F0CfieRIt8vbFB/NcasR&#10;7CMN/TpVJZdwkmpXXEY8Ghexn3B6NqRar3MYjZsX8drde5nAE6tJVg/7R4F+0F4k1d7AcerE8pUE&#10;+9iU6WC9jaDbrM9nXge+aVSzcIZnJb0FL+0c9fz4rf4AAAD//wMAUEsDBBQABgAIAAAAIQCCnFKc&#10;4AAAAAsBAAAPAAAAZHJzL2Rvd25yZXYueG1sTI/LTsMwEEX3SPyDNUjsqEMhEYQ4VanEioeUBpDY&#10;ufaQBOJxFLtt4Os7XcFuruboPorF5HqxwzF0nhRczhIQSMbbjhoFr/XDxQ2IEDVZ3XtCBT8YYFGe&#10;nhQ6t35PFe7WsRFsQiHXCtoYh1zKYFp0Osz8gMS/Tz86HVmOjbSj3rO56+U8STLpdEec0OoBVy2a&#10;7/XWKcC396/q9+PRvDyZpa9oFev7+lmp87NpeQci4hT/YDjW5+pQcqeN35INomedZCmjCq7TDMQR&#10;mN9e8boNX2mWgSwL+X9DeQAAAP//AwBQSwECLQAUAAYACAAAACEAtoM4kv4AAADhAQAAEwAAAAAA&#10;AAAAAAAAAAAAAAAAW0NvbnRlbnRfVHlwZXNdLnhtbFBLAQItABQABgAIAAAAIQA4/SH/1gAAAJQB&#10;AAALAAAAAAAAAAAAAAAAAC8BAABfcmVscy8ucmVsc1BLAQItABQABgAIAAAAIQBxbmzjegIAAEQF&#10;AAAOAAAAAAAAAAAAAAAAAC4CAABkcnMvZTJvRG9jLnhtbFBLAQItABQABgAIAAAAIQCCnFKc4AAA&#10;AAsBAAAPAAAAAAAAAAAAAAAAANQEAABkcnMvZG93bnJldi54bWxQSwUGAAAAAAQABADzAAAA4QUA&#10;AAAA&#10;" filled="f" strokecolor="#243f60 [1604]" strokeweight="2pt"/>
            </w:pict>
          </mc:Fallback>
        </mc:AlternateContent>
      </w:r>
    </w:p>
    <w:p w14:paraId="7BDE7AC8" w14:textId="77777777" w:rsidR="00323C84" w:rsidRDefault="00323C84" w:rsidP="00323C84">
      <w:pPr>
        <w:jc w:val="center"/>
        <w:rPr>
          <w:color w:val="002060"/>
        </w:rPr>
      </w:pPr>
      <w:r>
        <w:rPr>
          <w:color w:val="002060"/>
        </w:rPr>
        <w:t>MISSION STATEMENT</w:t>
      </w:r>
    </w:p>
    <w:p w14:paraId="21195640" w14:textId="77777777" w:rsidR="00323C84" w:rsidRDefault="0089783F" w:rsidP="00ED7063">
      <w:pPr>
        <w:spacing w:after="0"/>
        <w:jc w:val="center"/>
      </w:pPr>
      <w:r>
        <w:rPr>
          <w:rFonts w:ascii="Arial" w:hAnsi="Arial" w:cs="Arial"/>
          <w:bCs/>
          <w:i/>
          <w:color w:val="000000"/>
          <w:shd w:val="clear" w:color="auto" w:fill="FFFFFF"/>
          <w:lang w:eastAsia="en-GB"/>
        </w:rPr>
        <w:t>A Caring</w:t>
      </w:r>
      <w:r w:rsidR="003D48BF" w:rsidRPr="0026604F">
        <w:rPr>
          <w:rFonts w:ascii="Arial" w:hAnsi="Arial" w:cs="Arial"/>
          <w:bCs/>
          <w:i/>
          <w:color w:val="000000"/>
          <w:shd w:val="clear" w:color="auto" w:fill="FFFFFF"/>
          <w:lang w:eastAsia="en-GB"/>
        </w:rPr>
        <w:t xml:space="preserve"> Christian </w:t>
      </w:r>
      <w:r>
        <w:rPr>
          <w:rFonts w:ascii="Arial" w:hAnsi="Arial" w:cs="Arial"/>
          <w:bCs/>
          <w:i/>
          <w:color w:val="000000"/>
          <w:shd w:val="clear" w:color="auto" w:fill="FFFFFF"/>
          <w:lang w:eastAsia="en-GB"/>
        </w:rPr>
        <w:t>Family where We Grow Together</w:t>
      </w:r>
      <w:r w:rsidR="003D48BF" w:rsidRPr="0026604F">
        <w:rPr>
          <w:rFonts w:ascii="Arial" w:hAnsi="Arial" w:cs="Arial"/>
          <w:bCs/>
          <w:i/>
          <w:color w:val="000000"/>
          <w:shd w:val="clear" w:color="auto" w:fill="FFFFFF"/>
          <w:lang w:eastAsia="en-GB"/>
        </w:rPr>
        <w:t>.</w:t>
      </w:r>
    </w:p>
    <w:p w14:paraId="640E9802" w14:textId="77777777" w:rsidR="00ED7063" w:rsidRDefault="00ED7063" w:rsidP="00ED7063">
      <w:pPr>
        <w:spacing w:after="0"/>
        <w:jc w:val="center"/>
      </w:pPr>
    </w:p>
    <w:p w14:paraId="1EEA7EDD" w14:textId="77777777" w:rsidR="00ED7063" w:rsidRDefault="00ED7063" w:rsidP="00ED7063">
      <w:pPr>
        <w:jc w:val="center"/>
        <w:rPr>
          <w:b/>
          <w:sz w:val="36"/>
          <w:szCs w:val="36"/>
        </w:rPr>
      </w:pPr>
    </w:p>
    <w:p w14:paraId="25119A9C" w14:textId="77777777" w:rsidR="008D538D" w:rsidRDefault="008D538D" w:rsidP="00ED7063">
      <w:pPr>
        <w:jc w:val="center"/>
        <w:rPr>
          <w:b/>
          <w:sz w:val="36"/>
          <w:szCs w:val="36"/>
        </w:rPr>
      </w:pPr>
    </w:p>
    <w:p w14:paraId="2F652099" w14:textId="77777777" w:rsidR="00ED7063" w:rsidRDefault="00ED7063" w:rsidP="00ED7063">
      <w:pPr>
        <w:jc w:val="center"/>
        <w:rPr>
          <w:b/>
          <w:sz w:val="36"/>
          <w:szCs w:val="36"/>
        </w:rPr>
      </w:pPr>
      <w:r>
        <w:rPr>
          <w:b/>
          <w:sz w:val="36"/>
          <w:szCs w:val="36"/>
        </w:rPr>
        <w:t>SCHEME OF DELEGATION</w:t>
      </w:r>
    </w:p>
    <w:p w14:paraId="55A063D3" w14:textId="77777777" w:rsidR="00ED7063" w:rsidRPr="00ED7063" w:rsidRDefault="00ED7063" w:rsidP="00ED7063">
      <w:pPr>
        <w:spacing w:after="0"/>
        <w:jc w:val="center"/>
        <w:rPr>
          <w:sz w:val="36"/>
          <w:szCs w:val="36"/>
        </w:rPr>
      </w:pPr>
    </w:p>
    <w:p w14:paraId="0522721E" w14:textId="77777777" w:rsidR="00ED7063" w:rsidRDefault="00ED7063" w:rsidP="00ED7063">
      <w:pPr>
        <w:spacing w:after="0"/>
        <w:jc w:val="center"/>
        <w:rPr>
          <w:b/>
          <w:sz w:val="36"/>
          <w:szCs w:val="36"/>
        </w:rPr>
      </w:pPr>
      <w:r w:rsidRPr="00ED7063">
        <w:rPr>
          <w:b/>
          <w:sz w:val="36"/>
          <w:szCs w:val="36"/>
        </w:rPr>
        <w:t>FOR</w:t>
      </w:r>
    </w:p>
    <w:p w14:paraId="1580A1EC" w14:textId="77777777" w:rsidR="00ED7063" w:rsidRPr="00ED7063" w:rsidRDefault="00ED7063" w:rsidP="00ED7063">
      <w:pPr>
        <w:spacing w:after="0"/>
        <w:jc w:val="center"/>
        <w:rPr>
          <w:b/>
          <w:sz w:val="36"/>
          <w:szCs w:val="36"/>
        </w:rPr>
      </w:pPr>
    </w:p>
    <w:p w14:paraId="02D096FB" w14:textId="77777777" w:rsidR="00ED7063" w:rsidRDefault="00ED7063" w:rsidP="00ED7063">
      <w:pPr>
        <w:spacing w:after="0"/>
        <w:jc w:val="center"/>
        <w:rPr>
          <w:b/>
          <w:sz w:val="36"/>
          <w:szCs w:val="36"/>
        </w:rPr>
      </w:pPr>
      <w:r w:rsidRPr="00ED7063">
        <w:rPr>
          <w:b/>
          <w:sz w:val="36"/>
          <w:szCs w:val="36"/>
        </w:rPr>
        <w:t>ALL SCHOOLS UNDER THE DIRECTION OF THE RURAL CHURCH SCHOOLS ACADEMY TRUST</w:t>
      </w:r>
    </w:p>
    <w:p w14:paraId="173CD029" w14:textId="77777777" w:rsidR="008D538D" w:rsidRDefault="008D538D">
      <w:pPr>
        <w:rPr>
          <w:b/>
          <w:sz w:val="24"/>
          <w:szCs w:val="24"/>
        </w:rPr>
      </w:pPr>
      <w:r>
        <w:rPr>
          <w:b/>
          <w:sz w:val="24"/>
          <w:szCs w:val="24"/>
        </w:rPr>
        <w:br w:type="page"/>
      </w:r>
    </w:p>
    <w:p w14:paraId="130A787C" w14:textId="77777777" w:rsidR="00ED7063" w:rsidRPr="00096077" w:rsidRDefault="008D538D" w:rsidP="008D538D">
      <w:pPr>
        <w:spacing w:after="0"/>
        <w:jc w:val="both"/>
        <w:rPr>
          <w:sz w:val="32"/>
          <w:szCs w:val="32"/>
        </w:rPr>
      </w:pPr>
      <w:r w:rsidRPr="00096077">
        <w:rPr>
          <w:b/>
          <w:sz w:val="32"/>
          <w:szCs w:val="32"/>
        </w:rPr>
        <w:lastRenderedPageBreak/>
        <w:t>SCHEME OF DELEGATION</w:t>
      </w:r>
    </w:p>
    <w:p w14:paraId="13BCF162" w14:textId="77777777" w:rsidR="008D538D" w:rsidRDefault="008D538D" w:rsidP="008D538D">
      <w:pPr>
        <w:spacing w:after="0"/>
        <w:jc w:val="both"/>
        <w:rPr>
          <w:sz w:val="24"/>
          <w:szCs w:val="24"/>
        </w:rPr>
      </w:pPr>
      <w:r>
        <w:rPr>
          <w:sz w:val="24"/>
          <w:szCs w:val="24"/>
        </w:rPr>
        <w:t>The Chester Diocesan Board of Education</w:t>
      </w:r>
      <w:r w:rsidR="00747AE7">
        <w:rPr>
          <w:sz w:val="24"/>
          <w:szCs w:val="24"/>
        </w:rPr>
        <w:t xml:space="preserve"> (DBE)</w:t>
      </w:r>
      <w:r>
        <w:rPr>
          <w:sz w:val="24"/>
          <w:szCs w:val="24"/>
        </w:rPr>
        <w:t xml:space="preserve"> has approved the </w:t>
      </w:r>
      <w:r w:rsidR="00747AE7">
        <w:rPr>
          <w:sz w:val="24"/>
          <w:szCs w:val="24"/>
        </w:rPr>
        <w:t>e</w:t>
      </w:r>
      <w:r>
        <w:rPr>
          <w:sz w:val="24"/>
          <w:szCs w:val="24"/>
        </w:rPr>
        <w:t xml:space="preserve">stablishment </w:t>
      </w:r>
      <w:r w:rsidR="00211E04">
        <w:rPr>
          <w:sz w:val="24"/>
          <w:szCs w:val="24"/>
        </w:rPr>
        <w:t>of a</w:t>
      </w:r>
      <w:r w:rsidR="00747AE7">
        <w:rPr>
          <w:sz w:val="24"/>
          <w:szCs w:val="24"/>
        </w:rPr>
        <w:t xml:space="preserve"> Multi-Academy Trust (MAT) to be called The </w:t>
      </w:r>
      <w:r>
        <w:rPr>
          <w:sz w:val="24"/>
          <w:szCs w:val="24"/>
        </w:rPr>
        <w:t>Rural Church Schools Academy Trust</w:t>
      </w:r>
      <w:r w:rsidR="00747AE7">
        <w:rPr>
          <w:sz w:val="24"/>
          <w:szCs w:val="24"/>
        </w:rPr>
        <w:t xml:space="preserve"> (RCSAT) to serve the needs of church schools in Cheshire as determined by need. The DBE and the RCSAT are committed to the provision of high-quality Christian education.</w:t>
      </w:r>
      <w:r w:rsidR="002E15F8">
        <w:rPr>
          <w:sz w:val="24"/>
          <w:szCs w:val="24"/>
        </w:rPr>
        <w:t xml:space="preserve"> The RCSAT will be able also to consider non-church schools to join the RCSAT, as long as their ethos matches the standards of the RCSAT.</w:t>
      </w:r>
    </w:p>
    <w:p w14:paraId="52850941" w14:textId="77777777" w:rsidR="00747AE7" w:rsidRDefault="001D46BE" w:rsidP="008D538D">
      <w:pPr>
        <w:spacing w:after="0"/>
        <w:jc w:val="both"/>
        <w:rPr>
          <w:sz w:val="24"/>
          <w:szCs w:val="24"/>
        </w:rPr>
      </w:pPr>
      <w:r>
        <w:rPr>
          <w:sz w:val="24"/>
          <w:szCs w:val="24"/>
        </w:rPr>
        <w:t xml:space="preserve">The RCSAT is run by a </w:t>
      </w:r>
      <w:r w:rsidR="00747AE7">
        <w:rPr>
          <w:sz w:val="24"/>
          <w:szCs w:val="24"/>
        </w:rPr>
        <w:t>Board of Directors, which is accountable to the Department for Education (the DfE).</w:t>
      </w:r>
    </w:p>
    <w:p w14:paraId="04CACBD8" w14:textId="56E4E6AB" w:rsidR="00747AE7" w:rsidRDefault="00153339" w:rsidP="008D538D">
      <w:pPr>
        <w:spacing w:after="0"/>
        <w:jc w:val="both"/>
        <w:rPr>
          <w:sz w:val="24"/>
          <w:szCs w:val="24"/>
        </w:rPr>
      </w:pPr>
      <w:r>
        <w:rPr>
          <w:sz w:val="24"/>
          <w:szCs w:val="24"/>
        </w:rPr>
        <w:t>RCSAT has changed its governance structure from the original committees across the Trust to one with Local Governing Committees (LGCs) at e</w:t>
      </w:r>
      <w:r w:rsidR="00747AE7">
        <w:rPr>
          <w:sz w:val="24"/>
          <w:szCs w:val="24"/>
        </w:rPr>
        <w:t>ach Academy school</w:t>
      </w:r>
      <w:r>
        <w:rPr>
          <w:sz w:val="24"/>
          <w:szCs w:val="24"/>
        </w:rPr>
        <w:t>, reporting to the Board of Directors (</w:t>
      </w:r>
      <w:proofErr w:type="spellStart"/>
      <w:r>
        <w:rPr>
          <w:sz w:val="24"/>
          <w:szCs w:val="24"/>
        </w:rPr>
        <w:t>BoD</w:t>
      </w:r>
      <w:proofErr w:type="spellEnd"/>
      <w:r>
        <w:rPr>
          <w:sz w:val="24"/>
          <w:szCs w:val="24"/>
        </w:rPr>
        <w:t>). A</w:t>
      </w:r>
      <w:r w:rsidR="00747AE7">
        <w:rPr>
          <w:sz w:val="24"/>
          <w:szCs w:val="24"/>
        </w:rPr>
        <w:t xml:space="preserve"> number of governors</w:t>
      </w:r>
      <w:r>
        <w:rPr>
          <w:sz w:val="24"/>
          <w:szCs w:val="24"/>
        </w:rPr>
        <w:t xml:space="preserve"> at each Acade</w:t>
      </w:r>
      <w:r w:rsidR="005E56CF">
        <w:rPr>
          <w:sz w:val="24"/>
          <w:szCs w:val="24"/>
        </w:rPr>
        <w:t>m</w:t>
      </w:r>
      <w:r>
        <w:rPr>
          <w:sz w:val="24"/>
          <w:szCs w:val="24"/>
        </w:rPr>
        <w:t>y school will</w:t>
      </w:r>
      <w:r w:rsidR="00747AE7">
        <w:rPr>
          <w:sz w:val="24"/>
          <w:szCs w:val="24"/>
        </w:rPr>
        <w:t xml:space="preserve"> serve on th</w:t>
      </w:r>
      <w:r>
        <w:rPr>
          <w:sz w:val="24"/>
          <w:szCs w:val="24"/>
        </w:rPr>
        <w:t>at schools LGC and will</w:t>
      </w:r>
      <w:r w:rsidR="009F1BD6">
        <w:rPr>
          <w:sz w:val="24"/>
          <w:szCs w:val="24"/>
        </w:rPr>
        <w:t xml:space="preserve"> include both staff and parent representatives. </w:t>
      </w:r>
    </w:p>
    <w:p w14:paraId="72FAD01E" w14:textId="34E7925C" w:rsidR="009F1BD6" w:rsidRDefault="009F1BD6" w:rsidP="008D538D">
      <w:pPr>
        <w:spacing w:after="0"/>
        <w:jc w:val="both"/>
        <w:rPr>
          <w:sz w:val="24"/>
          <w:szCs w:val="24"/>
        </w:rPr>
      </w:pPr>
      <w:r>
        <w:rPr>
          <w:sz w:val="24"/>
          <w:szCs w:val="24"/>
        </w:rPr>
        <w:t xml:space="preserve">The </w:t>
      </w:r>
      <w:r w:rsidR="00153339">
        <w:rPr>
          <w:sz w:val="24"/>
          <w:szCs w:val="24"/>
        </w:rPr>
        <w:t>membership of each LGC is defined in the Terms of Reference as</w:t>
      </w:r>
      <w:r w:rsidR="00E873B9">
        <w:rPr>
          <w:sz w:val="24"/>
          <w:szCs w:val="24"/>
        </w:rPr>
        <w:t>:</w:t>
      </w:r>
      <w:r w:rsidR="005E56CF">
        <w:rPr>
          <w:sz w:val="24"/>
          <w:szCs w:val="24"/>
        </w:rPr>
        <w:t xml:space="preserve"> </w:t>
      </w:r>
      <w:r w:rsidR="00153339">
        <w:rPr>
          <w:sz w:val="24"/>
          <w:szCs w:val="24"/>
        </w:rPr>
        <w:t>Principal, up to 2 elected staff governors, up to 2 elected parent governors, up to 4 co-opted governors,</w:t>
      </w:r>
      <w:r w:rsidR="005E56CF">
        <w:rPr>
          <w:sz w:val="24"/>
          <w:szCs w:val="24"/>
        </w:rPr>
        <w:t xml:space="preserve"> and clerked by a member of non-teaching staff. The Chair of the LGC shall be appointed by the </w:t>
      </w:r>
      <w:proofErr w:type="spellStart"/>
      <w:r w:rsidR="005E56CF">
        <w:rPr>
          <w:sz w:val="24"/>
          <w:szCs w:val="24"/>
        </w:rPr>
        <w:t>BoD</w:t>
      </w:r>
      <w:proofErr w:type="spellEnd"/>
      <w:r w:rsidR="005E56CF">
        <w:rPr>
          <w:sz w:val="24"/>
          <w:szCs w:val="24"/>
        </w:rPr>
        <w:t>. The LGC shall examine, support and challenge the Academy school on all aspects of the school operation, paying detailed attention to:</w:t>
      </w:r>
    </w:p>
    <w:p w14:paraId="1B0F0703" w14:textId="3E5D5ED8" w:rsidR="00E873B9" w:rsidRDefault="00E873B9" w:rsidP="00E873B9">
      <w:pPr>
        <w:pStyle w:val="ListParagraph"/>
        <w:numPr>
          <w:ilvl w:val="0"/>
          <w:numId w:val="1"/>
        </w:numPr>
        <w:spacing w:after="0"/>
        <w:jc w:val="both"/>
        <w:rPr>
          <w:sz w:val="24"/>
          <w:szCs w:val="24"/>
        </w:rPr>
      </w:pPr>
      <w:r>
        <w:rPr>
          <w:sz w:val="24"/>
          <w:szCs w:val="24"/>
        </w:rPr>
        <w:t>Achievements</w:t>
      </w:r>
      <w:r w:rsidR="005E56CF">
        <w:rPr>
          <w:sz w:val="24"/>
          <w:szCs w:val="24"/>
        </w:rPr>
        <w:t xml:space="preserve"> of all pupils in the school;</w:t>
      </w:r>
    </w:p>
    <w:p w14:paraId="2A8CB829" w14:textId="0E58B5A4" w:rsidR="00E873B9" w:rsidRDefault="00E873B9" w:rsidP="00E873B9">
      <w:pPr>
        <w:pStyle w:val="ListParagraph"/>
        <w:numPr>
          <w:ilvl w:val="0"/>
          <w:numId w:val="1"/>
        </w:numPr>
        <w:spacing w:after="0"/>
        <w:jc w:val="both"/>
        <w:rPr>
          <w:sz w:val="24"/>
          <w:szCs w:val="24"/>
        </w:rPr>
      </w:pPr>
      <w:r>
        <w:rPr>
          <w:sz w:val="24"/>
          <w:szCs w:val="24"/>
        </w:rPr>
        <w:t>Pastoral</w:t>
      </w:r>
      <w:r w:rsidR="005E56CF">
        <w:rPr>
          <w:sz w:val="24"/>
          <w:szCs w:val="24"/>
        </w:rPr>
        <w:t xml:space="preserve"> care of staff and pupils, including </w:t>
      </w:r>
      <w:r w:rsidR="00264879">
        <w:rPr>
          <w:sz w:val="24"/>
          <w:szCs w:val="24"/>
        </w:rPr>
        <w:t xml:space="preserve">safeguarding and </w:t>
      </w:r>
      <w:r w:rsidR="005E56CF">
        <w:rPr>
          <w:sz w:val="24"/>
          <w:szCs w:val="24"/>
        </w:rPr>
        <w:t>mental well-being</w:t>
      </w:r>
      <w:r w:rsidR="00B86DE6">
        <w:rPr>
          <w:sz w:val="24"/>
          <w:szCs w:val="24"/>
        </w:rPr>
        <w:t>;</w:t>
      </w:r>
    </w:p>
    <w:p w14:paraId="7381CDF7" w14:textId="285BA0C3" w:rsidR="00E873B9" w:rsidRDefault="00E873B9" w:rsidP="00E873B9">
      <w:pPr>
        <w:pStyle w:val="ListParagraph"/>
        <w:numPr>
          <w:ilvl w:val="0"/>
          <w:numId w:val="1"/>
        </w:numPr>
        <w:spacing w:after="0"/>
        <w:jc w:val="both"/>
        <w:rPr>
          <w:sz w:val="24"/>
          <w:szCs w:val="24"/>
        </w:rPr>
      </w:pPr>
      <w:r>
        <w:rPr>
          <w:sz w:val="24"/>
          <w:szCs w:val="24"/>
        </w:rPr>
        <w:t>Financ</w:t>
      </w:r>
      <w:r w:rsidR="005E56CF">
        <w:rPr>
          <w:sz w:val="24"/>
          <w:szCs w:val="24"/>
        </w:rPr>
        <w:t xml:space="preserve">ial control within a set budget and recommendations for budget setting to the </w:t>
      </w:r>
      <w:proofErr w:type="spellStart"/>
      <w:r w:rsidR="005E56CF">
        <w:rPr>
          <w:sz w:val="24"/>
          <w:szCs w:val="24"/>
        </w:rPr>
        <w:t>BoD</w:t>
      </w:r>
      <w:proofErr w:type="spellEnd"/>
      <w:r w:rsidR="00B86DE6">
        <w:rPr>
          <w:sz w:val="24"/>
          <w:szCs w:val="24"/>
        </w:rPr>
        <w:t>;</w:t>
      </w:r>
    </w:p>
    <w:p w14:paraId="41A4A5B1" w14:textId="5E3313BB" w:rsidR="005E56CF" w:rsidRDefault="005E56CF" w:rsidP="00E873B9">
      <w:pPr>
        <w:pStyle w:val="ListParagraph"/>
        <w:numPr>
          <w:ilvl w:val="0"/>
          <w:numId w:val="1"/>
        </w:numPr>
        <w:spacing w:after="0"/>
        <w:jc w:val="both"/>
        <w:rPr>
          <w:sz w:val="24"/>
          <w:szCs w:val="24"/>
        </w:rPr>
      </w:pPr>
      <w:r>
        <w:rPr>
          <w:sz w:val="24"/>
          <w:szCs w:val="24"/>
        </w:rPr>
        <w:t xml:space="preserve">HR management, referring all staffing issues to the </w:t>
      </w:r>
      <w:proofErr w:type="spellStart"/>
      <w:r>
        <w:rPr>
          <w:sz w:val="24"/>
          <w:szCs w:val="24"/>
        </w:rPr>
        <w:t>BoD</w:t>
      </w:r>
      <w:proofErr w:type="spellEnd"/>
      <w:r w:rsidR="00B86DE6">
        <w:rPr>
          <w:sz w:val="24"/>
          <w:szCs w:val="24"/>
        </w:rPr>
        <w:t>;</w:t>
      </w:r>
    </w:p>
    <w:p w14:paraId="55C76B19" w14:textId="6888E44B" w:rsidR="00026F4C" w:rsidRDefault="005E56CF" w:rsidP="00E873B9">
      <w:pPr>
        <w:pStyle w:val="ListParagraph"/>
        <w:numPr>
          <w:ilvl w:val="0"/>
          <w:numId w:val="1"/>
        </w:numPr>
        <w:spacing w:after="0"/>
        <w:jc w:val="both"/>
        <w:rPr>
          <w:sz w:val="24"/>
          <w:szCs w:val="24"/>
        </w:rPr>
      </w:pPr>
      <w:r>
        <w:rPr>
          <w:sz w:val="24"/>
          <w:szCs w:val="24"/>
        </w:rPr>
        <w:t>Reviewing staff performance (excluding Principal) and recommending p</w:t>
      </w:r>
      <w:r w:rsidR="003D48BF">
        <w:rPr>
          <w:sz w:val="24"/>
          <w:szCs w:val="24"/>
        </w:rPr>
        <w:t>ay</w:t>
      </w:r>
      <w:r>
        <w:rPr>
          <w:sz w:val="24"/>
          <w:szCs w:val="24"/>
        </w:rPr>
        <w:t xml:space="preserve"> awards to the </w:t>
      </w:r>
      <w:proofErr w:type="spellStart"/>
      <w:r>
        <w:rPr>
          <w:sz w:val="24"/>
          <w:szCs w:val="24"/>
        </w:rPr>
        <w:t>BoD</w:t>
      </w:r>
      <w:proofErr w:type="spellEnd"/>
      <w:r w:rsidR="00B86DE6">
        <w:rPr>
          <w:sz w:val="24"/>
          <w:szCs w:val="24"/>
        </w:rPr>
        <w:t>;</w:t>
      </w:r>
    </w:p>
    <w:p w14:paraId="5E648D59" w14:textId="7FBC8A07" w:rsidR="00E873B9" w:rsidRDefault="005E56CF" w:rsidP="00E873B9">
      <w:pPr>
        <w:pStyle w:val="ListParagraph"/>
        <w:numPr>
          <w:ilvl w:val="0"/>
          <w:numId w:val="1"/>
        </w:numPr>
        <w:spacing w:after="0"/>
        <w:jc w:val="both"/>
        <w:rPr>
          <w:sz w:val="24"/>
          <w:szCs w:val="24"/>
        </w:rPr>
      </w:pPr>
      <w:r>
        <w:rPr>
          <w:sz w:val="24"/>
          <w:szCs w:val="24"/>
        </w:rPr>
        <w:t xml:space="preserve">Routine </w:t>
      </w:r>
      <w:r w:rsidR="00E873B9">
        <w:rPr>
          <w:sz w:val="24"/>
          <w:szCs w:val="24"/>
        </w:rPr>
        <w:t>Estates</w:t>
      </w:r>
      <w:r>
        <w:rPr>
          <w:sz w:val="24"/>
          <w:szCs w:val="24"/>
        </w:rPr>
        <w:t xml:space="preserve"> management and maintenance, excluding capital works</w:t>
      </w:r>
      <w:r w:rsidR="00B86DE6">
        <w:rPr>
          <w:sz w:val="24"/>
          <w:szCs w:val="24"/>
        </w:rPr>
        <w:t>;</w:t>
      </w:r>
    </w:p>
    <w:p w14:paraId="528F856B" w14:textId="4811C542" w:rsidR="0089783F" w:rsidRDefault="005E56CF" w:rsidP="00E873B9">
      <w:pPr>
        <w:pStyle w:val="ListParagraph"/>
        <w:numPr>
          <w:ilvl w:val="0"/>
          <w:numId w:val="1"/>
        </w:numPr>
        <w:spacing w:after="0"/>
        <w:jc w:val="both"/>
        <w:rPr>
          <w:sz w:val="24"/>
          <w:szCs w:val="24"/>
        </w:rPr>
      </w:pPr>
      <w:r>
        <w:rPr>
          <w:sz w:val="24"/>
          <w:szCs w:val="24"/>
        </w:rPr>
        <w:t>Governance self-assessment and effectiveness</w:t>
      </w:r>
      <w:r w:rsidR="00B86DE6">
        <w:rPr>
          <w:sz w:val="24"/>
          <w:szCs w:val="24"/>
        </w:rPr>
        <w:t>.</w:t>
      </w:r>
    </w:p>
    <w:p w14:paraId="66FE3DE6" w14:textId="486D436A" w:rsidR="00E873B9" w:rsidRDefault="00B86DE6" w:rsidP="00E873B9">
      <w:pPr>
        <w:spacing w:after="0"/>
        <w:jc w:val="both"/>
        <w:rPr>
          <w:sz w:val="24"/>
          <w:szCs w:val="24"/>
        </w:rPr>
      </w:pPr>
      <w:r>
        <w:rPr>
          <w:sz w:val="24"/>
          <w:szCs w:val="24"/>
        </w:rPr>
        <w:t xml:space="preserve">The </w:t>
      </w:r>
      <w:proofErr w:type="spellStart"/>
      <w:r>
        <w:rPr>
          <w:sz w:val="24"/>
          <w:szCs w:val="24"/>
        </w:rPr>
        <w:t>BoD</w:t>
      </w:r>
      <w:proofErr w:type="spellEnd"/>
      <w:r>
        <w:rPr>
          <w:sz w:val="24"/>
          <w:szCs w:val="24"/>
        </w:rPr>
        <w:t xml:space="preserve"> shall establish </w:t>
      </w:r>
      <w:r w:rsidR="00E873B9">
        <w:rPr>
          <w:sz w:val="24"/>
          <w:szCs w:val="24"/>
        </w:rPr>
        <w:t xml:space="preserve">Ad Hoc committees </w:t>
      </w:r>
      <w:r>
        <w:rPr>
          <w:sz w:val="24"/>
          <w:szCs w:val="24"/>
        </w:rPr>
        <w:t>as required and may draw on LGC governors to populate those committees</w:t>
      </w:r>
      <w:r w:rsidR="00E873B9">
        <w:rPr>
          <w:sz w:val="24"/>
          <w:szCs w:val="24"/>
        </w:rPr>
        <w:t>:</w:t>
      </w:r>
    </w:p>
    <w:p w14:paraId="42998D33" w14:textId="73BBBBAD" w:rsidR="00E873B9" w:rsidRDefault="00E873B9" w:rsidP="00E873B9">
      <w:pPr>
        <w:pStyle w:val="ListParagraph"/>
        <w:numPr>
          <w:ilvl w:val="0"/>
          <w:numId w:val="2"/>
        </w:numPr>
        <w:spacing w:after="0"/>
        <w:jc w:val="both"/>
        <w:rPr>
          <w:sz w:val="24"/>
          <w:szCs w:val="24"/>
        </w:rPr>
      </w:pPr>
      <w:r>
        <w:rPr>
          <w:sz w:val="24"/>
          <w:szCs w:val="24"/>
        </w:rPr>
        <w:t>Salaries and Remunerations</w:t>
      </w:r>
      <w:r w:rsidR="003D48BF">
        <w:rPr>
          <w:sz w:val="24"/>
          <w:szCs w:val="24"/>
        </w:rPr>
        <w:t xml:space="preserve"> Appeals</w:t>
      </w:r>
      <w:r w:rsidR="00B86DE6">
        <w:rPr>
          <w:sz w:val="24"/>
          <w:szCs w:val="24"/>
        </w:rPr>
        <w:t>;</w:t>
      </w:r>
    </w:p>
    <w:p w14:paraId="17CAC5E8" w14:textId="041BE306" w:rsidR="00E873B9" w:rsidRDefault="00E873B9" w:rsidP="00E873B9">
      <w:pPr>
        <w:pStyle w:val="ListParagraph"/>
        <w:numPr>
          <w:ilvl w:val="0"/>
          <w:numId w:val="2"/>
        </w:numPr>
        <w:spacing w:after="0"/>
        <w:jc w:val="both"/>
        <w:rPr>
          <w:sz w:val="24"/>
          <w:szCs w:val="24"/>
        </w:rPr>
      </w:pPr>
      <w:r>
        <w:rPr>
          <w:sz w:val="24"/>
          <w:szCs w:val="24"/>
        </w:rPr>
        <w:t>Dismissals and Appeals</w:t>
      </w:r>
      <w:r w:rsidR="00B86DE6">
        <w:rPr>
          <w:sz w:val="24"/>
          <w:szCs w:val="24"/>
        </w:rPr>
        <w:t>;</w:t>
      </w:r>
    </w:p>
    <w:p w14:paraId="591709BB" w14:textId="3CE1045E" w:rsidR="00E873B9" w:rsidRDefault="00E873B9" w:rsidP="00E873B9">
      <w:pPr>
        <w:pStyle w:val="ListParagraph"/>
        <w:numPr>
          <w:ilvl w:val="0"/>
          <w:numId w:val="2"/>
        </w:numPr>
        <w:spacing w:after="0"/>
        <w:jc w:val="both"/>
        <w:rPr>
          <w:sz w:val="24"/>
          <w:szCs w:val="24"/>
        </w:rPr>
      </w:pPr>
      <w:r>
        <w:rPr>
          <w:sz w:val="24"/>
          <w:szCs w:val="24"/>
        </w:rPr>
        <w:t>Admission Appeals</w:t>
      </w:r>
      <w:r w:rsidR="00B86DE6">
        <w:rPr>
          <w:sz w:val="24"/>
          <w:szCs w:val="24"/>
        </w:rPr>
        <w:t>;</w:t>
      </w:r>
    </w:p>
    <w:p w14:paraId="63DD2A77" w14:textId="73B6FD90" w:rsidR="00C03AD4" w:rsidRDefault="00B86DE6" w:rsidP="00E873B9">
      <w:pPr>
        <w:pStyle w:val="ListParagraph"/>
        <w:numPr>
          <w:ilvl w:val="0"/>
          <w:numId w:val="2"/>
        </w:numPr>
        <w:spacing w:after="0"/>
        <w:jc w:val="both"/>
        <w:rPr>
          <w:sz w:val="24"/>
          <w:szCs w:val="24"/>
        </w:rPr>
      </w:pPr>
      <w:r>
        <w:rPr>
          <w:sz w:val="24"/>
          <w:szCs w:val="24"/>
        </w:rPr>
        <w:t xml:space="preserve">Senior </w:t>
      </w:r>
      <w:r w:rsidR="00C03AD4">
        <w:rPr>
          <w:sz w:val="24"/>
          <w:szCs w:val="24"/>
        </w:rPr>
        <w:t>Staff Recruitment</w:t>
      </w:r>
      <w:r w:rsidR="00796EC0">
        <w:rPr>
          <w:sz w:val="24"/>
          <w:szCs w:val="24"/>
        </w:rPr>
        <w:t xml:space="preserve"> and Pay</w:t>
      </w:r>
      <w:r>
        <w:rPr>
          <w:sz w:val="24"/>
          <w:szCs w:val="24"/>
        </w:rPr>
        <w:t>;</w:t>
      </w:r>
    </w:p>
    <w:p w14:paraId="36B307C6" w14:textId="2836420A" w:rsidR="000E54EC" w:rsidRDefault="000E54EC" w:rsidP="00E873B9">
      <w:pPr>
        <w:pStyle w:val="ListParagraph"/>
        <w:numPr>
          <w:ilvl w:val="0"/>
          <w:numId w:val="2"/>
        </w:numPr>
        <w:spacing w:after="0"/>
        <w:jc w:val="both"/>
        <w:rPr>
          <w:sz w:val="24"/>
          <w:szCs w:val="24"/>
        </w:rPr>
      </w:pPr>
      <w:r>
        <w:rPr>
          <w:sz w:val="24"/>
          <w:szCs w:val="24"/>
        </w:rPr>
        <w:t>Exclusions Panel</w:t>
      </w:r>
      <w:r w:rsidR="00B86DE6">
        <w:rPr>
          <w:sz w:val="24"/>
          <w:szCs w:val="24"/>
        </w:rPr>
        <w:t>;</w:t>
      </w:r>
    </w:p>
    <w:p w14:paraId="3F035FE0" w14:textId="4490441D" w:rsidR="00B86DE6" w:rsidRDefault="00B86DE6" w:rsidP="00E873B9">
      <w:pPr>
        <w:pStyle w:val="ListParagraph"/>
        <w:numPr>
          <w:ilvl w:val="0"/>
          <w:numId w:val="2"/>
        </w:numPr>
        <w:spacing w:after="0"/>
        <w:jc w:val="both"/>
        <w:rPr>
          <w:sz w:val="24"/>
          <w:szCs w:val="24"/>
        </w:rPr>
      </w:pPr>
      <w:r>
        <w:rPr>
          <w:sz w:val="24"/>
          <w:szCs w:val="24"/>
        </w:rPr>
        <w:t>Estates capital works management.</w:t>
      </w:r>
    </w:p>
    <w:p w14:paraId="0D3E0A07" w14:textId="77777777" w:rsidR="00E873B9" w:rsidRDefault="00E873B9" w:rsidP="00E873B9">
      <w:pPr>
        <w:spacing w:after="0"/>
        <w:jc w:val="both"/>
        <w:rPr>
          <w:sz w:val="24"/>
          <w:szCs w:val="24"/>
        </w:rPr>
      </w:pPr>
      <w:r>
        <w:rPr>
          <w:sz w:val="24"/>
          <w:szCs w:val="24"/>
        </w:rPr>
        <w:lastRenderedPageBreak/>
        <w:t xml:space="preserve">The RCSAT serves the academy schools within the Church family </w:t>
      </w:r>
      <w:r w:rsidR="002E15F8">
        <w:rPr>
          <w:sz w:val="24"/>
          <w:szCs w:val="24"/>
        </w:rPr>
        <w:t xml:space="preserve">and non-church schools </w:t>
      </w:r>
      <w:r>
        <w:rPr>
          <w:sz w:val="24"/>
          <w:szCs w:val="24"/>
        </w:rPr>
        <w:t>that may have been either</w:t>
      </w:r>
      <w:r w:rsidR="000E54EC">
        <w:rPr>
          <w:sz w:val="24"/>
          <w:szCs w:val="24"/>
        </w:rPr>
        <w:t xml:space="preserve"> </w:t>
      </w:r>
      <w:r>
        <w:rPr>
          <w:sz w:val="24"/>
          <w:szCs w:val="24"/>
        </w:rPr>
        <w:t xml:space="preserve">Voluntary-Aided or Voluntary </w:t>
      </w:r>
      <w:r w:rsidR="00C11915">
        <w:rPr>
          <w:sz w:val="24"/>
          <w:szCs w:val="24"/>
        </w:rPr>
        <w:t>–</w:t>
      </w:r>
      <w:r>
        <w:rPr>
          <w:sz w:val="24"/>
          <w:szCs w:val="24"/>
        </w:rPr>
        <w:t>Controlled</w:t>
      </w:r>
      <w:r w:rsidR="00C11915">
        <w:rPr>
          <w:sz w:val="24"/>
          <w:szCs w:val="24"/>
        </w:rPr>
        <w:t>.</w:t>
      </w:r>
    </w:p>
    <w:p w14:paraId="201372E1" w14:textId="77777777" w:rsidR="00C11915" w:rsidRDefault="009B5203" w:rsidP="00E873B9">
      <w:pPr>
        <w:spacing w:after="0"/>
        <w:jc w:val="both"/>
        <w:rPr>
          <w:sz w:val="24"/>
          <w:szCs w:val="24"/>
        </w:rPr>
      </w:pPr>
      <w:r>
        <w:rPr>
          <w:sz w:val="24"/>
          <w:szCs w:val="24"/>
        </w:rPr>
        <w:t>The Board of Directors</w:t>
      </w:r>
      <w:r w:rsidR="00C11915">
        <w:rPr>
          <w:sz w:val="24"/>
          <w:szCs w:val="24"/>
        </w:rPr>
        <w:t xml:space="preserve"> has overall legal responsibilit</w:t>
      </w:r>
      <w:r>
        <w:rPr>
          <w:sz w:val="24"/>
          <w:szCs w:val="24"/>
        </w:rPr>
        <w:t>y for the operation of the RCSAT</w:t>
      </w:r>
      <w:r w:rsidR="00C11915">
        <w:rPr>
          <w:sz w:val="24"/>
          <w:szCs w:val="24"/>
        </w:rPr>
        <w:t xml:space="preserve"> and the Academy Schools within it and intends to work in partner</w:t>
      </w:r>
      <w:r>
        <w:rPr>
          <w:sz w:val="24"/>
          <w:szCs w:val="24"/>
        </w:rPr>
        <w:t>ship with its family of school</w:t>
      </w:r>
      <w:r w:rsidR="00C11915">
        <w:rPr>
          <w:sz w:val="24"/>
          <w:szCs w:val="24"/>
        </w:rPr>
        <w:t>s.</w:t>
      </w:r>
    </w:p>
    <w:p w14:paraId="252AEE64" w14:textId="77777777" w:rsidR="00C11915" w:rsidRDefault="00C11915" w:rsidP="00E873B9">
      <w:pPr>
        <w:spacing w:after="0"/>
        <w:jc w:val="both"/>
        <w:rPr>
          <w:sz w:val="24"/>
          <w:szCs w:val="24"/>
        </w:rPr>
      </w:pPr>
      <w:r>
        <w:rPr>
          <w:sz w:val="24"/>
          <w:szCs w:val="24"/>
        </w:rPr>
        <w:t>The Scheme of Delegation provides for certain functions to be carried out by one or more of the following:</w:t>
      </w:r>
    </w:p>
    <w:p w14:paraId="7B084532" w14:textId="77777777" w:rsidR="00C11915" w:rsidRDefault="00C11915" w:rsidP="00C11915">
      <w:pPr>
        <w:pStyle w:val="ListParagraph"/>
        <w:numPr>
          <w:ilvl w:val="0"/>
          <w:numId w:val="3"/>
        </w:numPr>
        <w:spacing w:after="0"/>
        <w:jc w:val="both"/>
        <w:rPr>
          <w:sz w:val="24"/>
          <w:szCs w:val="24"/>
        </w:rPr>
      </w:pPr>
      <w:r>
        <w:rPr>
          <w:sz w:val="24"/>
          <w:szCs w:val="24"/>
        </w:rPr>
        <w:t>The Members</w:t>
      </w:r>
    </w:p>
    <w:p w14:paraId="07538B53" w14:textId="77777777" w:rsidR="00C11915" w:rsidRDefault="00C11915" w:rsidP="00C11915">
      <w:pPr>
        <w:pStyle w:val="ListParagraph"/>
        <w:numPr>
          <w:ilvl w:val="0"/>
          <w:numId w:val="3"/>
        </w:numPr>
        <w:spacing w:after="0"/>
        <w:jc w:val="both"/>
        <w:rPr>
          <w:sz w:val="24"/>
          <w:szCs w:val="24"/>
        </w:rPr>
      </w:pPr>
      <w:r>
        <w:rPr>
          <w:sz w:val="24"/>
          <w:szCs w:val="24"/>
        </w:rPr>
        <w:t>The Board of Directors</w:t>
      </w:r>
    </w:p>
    <w:p w14:paraId="2B14A1E1" w14:textId="77777777" w:rsidR="00C11915" w:rsidRDefault="00C11915" w:rsidP="00C11915">
      <w:pPr>
        <w:pStyle w:val="ListParagraph"/>
        <w:numPr>
          <w:ilvl w:val="0"/>
          <w:numId w:val="3"/>
        </w:numPr>
        <w:spacing w:after="0"/>
        <w:jc w:val="both"/>
        <w:rPr>
          <w:sz w:val="24"/>
          <w:szCs w:val="24"/>
        </w:rPr>
      </w:pPr>
      <w:r>
        <w:rPr>
          <w:sz w:val="24"/>
          <w:szCs w:val="24"/>
        </w:rPr>
        <w:t>The Chair of the Board</w:t>
      </w:r>
    </w:p>
    <w:p w14:paraId="51930D74" w14:textId="77777777" w:rsidR="00C11915" w:rsidRDefault="00C11915" w:rsidP="00C11915">
      <w:pPr>
        <w:pStyle w:val="ListParagraph"/>
        <w:numPr>
          <w:ilvl w:val="0"/>
          <w:numId w:val="3"/>
        </w:numPr>
        <w:spacing w:after="0"/>
        <w:jc w:val="both"/>
        <w:rPr>
          <w:sz w:val="24"/>
          <w:szCs w:val="24"/>
        </w:rPr>
      </w:pPr>
      <w:r>
        <w:rPr>
          <w:sz w:val="24"/>
          <w:szCs w:val="24"/>
        </w:rPr>
        <w:t xml:space="preserve">The Executive Headteacher or </w:t>
      </w:r>
      <w:r w:rsidR="0089783F">
        <w:rPr>
          <w:sz w:val="24"/>
          <w:szCs w:val="24"/>
        </w:rPr>
        <w:t>Principals</w:t>
      </w:r>
      <w:r>
        <w:rPr>
          <w:sz w:val="24"/>
          <w:szCs w:val="24"/>
        </w:rPr>
        <w:t xml:space="preserve"> of the academy school</w:t>
      </w:r>
      <w:r w:rsidR="0089783F">
        <w:rPr>
          <w:sz w:val="24"/>
          <w:szCs w:val="24"/>
        </w:rPr>
        <w:t>s</w:t>
      </w:r>
    </w:p>
    <w:p w14:paraId="425A0EB8" w14:textId="6F29910D" w:rsidR="00C11915" w:rsidRPr="00796EC0" w:rsidRDefault="00C11915" w:rsidP="00796EC0">
      <w:pPr>
        <w:pStyle w:val="ListParagraph"/>
        <w:numPr>
          <w:ilvl w:val="0"/>
          <w:numId w:val="3"/>
        </w:numPr>
        <w:spacing w:after="0"/>
        <w:jc w:val="both"/>
        <w:rPr>
          <w:sz w:val="24"/>
          <w:szCs w:val="24"/>
        </w:rPr>
      </w:pPr>
      <w:r>
        <w:rPr>
          <w:sz w:val="24"/>
          <w:szCs w:val="24"/>
        </w:rPr>
        <w:t xml:space="preserve">The Local </w:t>
      </w:r>
      <w:r w:rsidR="00B86DE6">
        <w:rPr>
          <w:sz w:val="24"/>
          <w:szCs w:val="24"/>
        </w:rPr>
        <w:t xml:space="preserve">Governing </w:t>
      </w:r>
      <w:r>
        <w:rPr>
          <w:sz w:val="24"/>
          <w:szCs w:val="24"/>
        </w:rPr>
        <w:t>Committees</w:t>
      </w:r>
    </w:p>
    <w:p w14:paraId="793A1A24" w14:textId="77777777" w:rsidR="00B86DE6" w:rsidRPr="00B86DE6" w:rsidRDefault="00B86DE6" w:rsidP="00B86DE6">
      <w:pPr>
        <w:spacing w:after="0"/>
        <w:jc w:val="both"/>
        <w:rPr>
          <w:sz w:val="24"/>
          <w:szCs w:val="24"/>
        </w:rPr>
      </w:pPr>
    </w:p>
    <w:p w14:paraId="7D5422FD" w14:textId="77777777" w:rsidR="00E00A73" w:rsidRDefault="00E00A73" w:rsidP="00E00A73">
      <w:pPr>
        <w:spacing w:after="0"/>
        <w:jc w:val="both"/>
        <w:rPr>
          <w:sz w:val="24"/>
          <w:szCs w:val="24"/>
        </w:rPr>
      </w:pPr>
      <w:r w:rsidRPr="00E00A73">
        <w:rPr>
          <w:b/>
          <w:color w:val="0070C0"/>
          <w:sz w:val="28"/>
          <w:szCs w:val="28"/>
        </w:rPr>
        <w:t>The Members</w:t>
      </w:r>
    </w:p>
    <w:p w14:paraId="4EA19430" w14:textId="7A5FAE98" w:rsidR="00796EC0" w:rsidRDefault="00E00A73" w:rsidP="00E00A73">
      <w:pPr>
        <w:spacing w:after="0"/>
        <w:jc w:val="both"/>
        <w:rPr>
          <w:sz w:val="24"/>
          <w:szCs w:val="24"/>
        </w:rPr>
      </w:pPr>
      <w:r>
        <w:rPr>
          <w:sz w:val="24"/>
          <w:szCs w:val="24"/>
        </w:rPr>
        <w:t>The members are appointed by the Chester Diocesan Board of Education</w:t>
      </w:r>
      <w:r w:rsidR="005015D9">
        <w:rPr>
          <w:sz w:val="24"/>
          <w:szCs w:val="24"/>
        </w:rPr>
        <w:t xml:space="preserve"> (CDBE)</w:t>
      </w:r>
      <w:r>
        <w:rPr>
          <w:sz w:val="24"/>
          <w:szCs w:val="24"/>
        </w:rPr>
        <w:t xml:space="preserve">, whose prime responsibility is to appoint the Directors and to ensure the legal and </w:t>
      </w:r>
      <w:r w:rsidR="009B5203">
        <w:rPr>
          <w:sz w:val="24"/>
          <w:szCs w:val="24"/>
        </w:rPr>
        <w:t>strategic direction of the RCSAT</w:t>
      </w:r>
      <w:r>
        <w:rPr>
          <w:sz w:val="24"/>
          <w:szCs w:val="24"/>
        </w:rPr>
        <w:t>.</w:t>
      </w:r>
      <w:r w:rsidR="002B7A62">
        <w:rPr>
          <w:sz w:val="24"/>
          <w:szCs w:val="24"/>
        </w:rPr>
        <w:t xml:space="preserve"> The members will normally meet once per year.</w:t>
      </w:r>
    </w:p>
    <w:p w14:paraId="6BB47274" w14:textId="77777777" w:rsidR="00E00A73" w:rsidRDefault="00E00A73" w:rsidP="00E00A73">
      <w:pPr>
        <w:spacing w:after="0"/>
        <w:jc w:val="both"/>
        <w:rPr>
          <w:sz w:val="24"/>
          <w:szCs w:val="24"/>
        </w:rPr>
      </w:pPr>
      <w:r>
        <w:rPr>
          <w:b/>
          <w:color w:val="0070C0"/>
          <w:sz w:val="28"/>
          <w:szCs w:val="28"/>
        </w:rPr>
        <w:t>The Board of Directors</w:t>
      </w:r>
    </w:p>
    <w:p w14:paraId="0497C993" w14:textId="10B6E3E0" w:rsidR="00E00A73" w:rsidRDefault="00E00A73" w:rsidP="00E00A73">
      <w:pPr>
        <w:spacing w:after="0"/>
        <w:jc w:val="both"/>
        <w:rPr>
          <w:sz w:val="24"/>
          <w:szCs w:val="24"/>
        </w:rPr>
      </w:pPr>
      <w:r>
        <w:rPr>
          <w:sz w:val="24"/>
          <w:szCs w:val="24"/>
        </w:rPr>
        <w:t xml:space="preserve">The Board of Directors </w:t>
      </w:r>
      <w:r w:rsidR="00B86DE6">
        <w:rPr>
          <w:sz w:val="24"/>
          <w:szCs w:val="24"/>
        </w:rPr>
        <w:t>(</w:t>
      </w:r>
      <w:proofErr w:type="spellStart"/>
      <w:r w:rsidR="00B86DE6">
        <w:rPr>
          <w:sz w:val="24"/>
          <w:szCs w:val="24"/>
        </w:rPr>
        <w:t>BoD</w:t>
      </w:r>
      <w:proofErr w:type="spellEnd"/>
      <w:r w:rsidR="00B86DE6">
        <w:rPr>
          <w:sz w:val="24"/>
          <w:szCs w:val="24"/>
        </w:rPr>
        <w:t xml:space="preserve">) </w:t>
      </w:r>
      <w:r>
        <w:rPr>
          <w:sz w:val="24"/>
          <w:szCs w:val="24"/>
        </w:rPr>
        <w:t>are appointed by the Members and are the legally r</w:t>
      </w:r>
      <w:r w:rsidR="009B5203">
        <w:rPr>
          <w:sz w:val="24"/>
          <w:szCs w:val="24"/>
        </w:rPr>
        <w:t>esponsible officers of the RCSAT</w:t>
      </w:r>
      <w:r>
        <w:rPr>
          <w:sz w:val="24"/>
          <w:szCs w:val="24"/>
        </w:rPr>
        <w:t xml:space="preserve">. The </w:t>
      </w:r>
      <w:proofErr w:type="spellStart"/>
      <w:r>
        <w:rPr>
          <w:sz w:val="24"/>
          <w:szCs w:val="24"/>
        </w:rPr>
        <w:t>B</w:t>
      </w:r>
      <w:r w:rsidR="00B86DE6">
        <w:rPr>
          <w:sz w:val="24"/>
          <w:szCs w:val="24"/>
        </w:rPr>
        <w:t>oD</w:t>
      </w:r>
      <w:proofErr w:type="spellEnd"/>
      <w:r>
        <w:rPr>
          <w:sz w:val="24"/>
          <w:szCs w:val="24"/>
        </w:rPr>
        <w:t xml:space="preserve"> </w:t>
      </w:r>
      <w:r w:rsidR="00B86DE6">
        <w:rPr>
          <w:sz w:val="24"/>
          <w:szCs w:val="24"/>
        </w:rPr>
        <w:t xml:space="preserve">appoints the Chair of each LGC </w:t>
      </w:r>
      <w:r w:rsidR="00F65F33">
        <w:rPr>
          <w:sz w:val="24"/>
          <w:szCs w:val="24"/>
        </w:rPr>
        <w:t>and co-opted governors</w:t>
      </w:r>
      <w:r w:rsidR="00B86DE6">
        <w:rPr>
          <w:sz w:val="24"/>
          <w:szCs w:val="24"/>
        </w:rPr>
        <w:t xml:space="preserve"> and </w:t>
      </w:r>
      <w:r>
        <w:rPr>
          <w:sz w:val="24"/>
          <w:szCs w:val="24"/>
        </w:rPr>
        <w:t>may decide to form</w:t>
      </w:r>
      <w:r w:rsidR="00B86DE6">
        <w:rPr>
          <w:sz w:val="24"/>
          <w:szCs w:val="24"/>
        </w:rPr>
        <w:t xml:space="preserve"> Ad Hoc</w:t>
      </w:r>
      <w:r>
        <w:rPr>
          <w:sz w:val="24"/>
          <w:szCs w:val="24"/>
        </w:rPr>
        <w:t xml:space="preserve"> </w:t>
      </w:r>
      <w:r w:rsidR="00B86DE6">
        <w:rPr>
          <w:sz w:val="24"/>
          <w:szCs w:val="24"/>
        </w:rPr>
        <w:t>c</w:t>
      </w:r>
      <w:r>
        <w:rPr>
          <w:sz w:val="24"/>
          <w:szCs w:val="24"/>
        </w:rPr>
        <w:t>ommittees to carry out certain of its functions</w:t>
      </w:r>
      <w:r w:rsidR="00F65F33">
        <w:rPr>
          <w:sz w:val="24"/>
          <w:szCs w:val="24"/>
        </w:rPr>
        <w:t xml:space="preserve">, </w:t>
      </w:r>
      <w:r>
        <w:rPr>
          <w:sz w:val="24"/>
          <w:szCs w:val="24"/>
        </w:rPr>
        <w:t>delegat</w:t>
      </w:r>
      <w:r w:rsidR="00F65F33">
        <w:rPr>
          <w:sz w:val="24"/>
          <w:szCs w:val="24"/>
        </w:rPr>
        <w:t>ing</w:t>
      </w:r>
      <w:r>
        <w:rPr>
          <w:sz w:val="24"/>
          <w:szCs w:val="24"/>
        </w:rPr>
        <w:t xml:space="preserve"> responsibilities for those functions t</w:t>
      </w:r>
      <w:r w:rsidR="00A14D90">
        <w:rPr>
          <w:sz w:val="24"/>
          <w:szCs w:val="24"/>
        </w:rPr>
        <w:t>o th</w:t>
      </w:r>
      <w:r w:rsidR="00796EC0">
        <w:rPr>
          <w:sz w:val="24"/>
          <w:szCs w:val="24"/>
        </w:rPr>
        <w:t>ose Committees</w:t>
      </w:r>
      <w:r w:rsidR="00A14D90">
        <w:rPr>
          <w:sz w:val="24"/>
          <w:szCs w:val="24"/>
        </w:rPr>
        <w:t>. The chair o</w:t>
      </w:r>
      <w:r>
        <w:rPr>
          <w:sz w:val="24"/>
          <w:szCs w:val="24"/>
        </w:rPr>
        <w:t xml:space="preserve">f </w:t>
      </w:r>
      <w:r w:rsidR="00B86DE6">
        <w:rPr>
          <w:sz w:val="24"/>
          <w:szCs w:val="24"/>
        </w:rPr>
        <w:t>any Ad Hoc</w:t>
      </w:r>
      <w:r>
        <w:rPr>
          <w:sz w:val="24"/>
          <w:szCs w:val="24"/>
        </w:rPr>
        <w:t xml:space="preserve"> committee shall be a Director</w:t>
      </w:r>
      <w:r w:rsidR="005015D9">
        <w:rPr>
          <w:sz w:val="24"/>
          <w:szCs w:val="24"/>
        </w:rPr>
        <w:t xml:space="preserve"> to enable rapid and efficient communication between the </w:t>
      </w:r>
      <w:proofErr w:type="spellStart"/>
      <w:r w:rsidR="005015D9">
        <w:rPr>
          <w:sz w:val="24"/>
          <w:szCs w:val="24"/>
        </w:rPr>
        <w:t>Bo</w:t>
      </w:r>
      <w:r w:rsidR="00F65F33">
        <w:rPr>
          <w:sz w:val="24"/>
          <w:szCs w:val="24"/>
        </w:rPr>
        <w:t>D</w:t>
      </w:r>
      <w:proofErr w:type="spellEnd"/>
      <w:r w:rsidR="005015D9">
        <w:rPr>
          <w:sz w:val="24"/>
          <w:szCs w:val="24"/>
        </w:rPr>
        <w:t xml:space="preserve"> and the </w:t>
      </w:r>
      <w:r w:rsidR="00796EC0">
        <w:rPr>
          <w:sz w:val="24"/>
          <w:szCs w:val="24"/>
        </w:rPr>
        <w:t>Committee</w:t>
      </w:r>
      <w:r w:rsidR="005015D9">
        <w:rPr>
          <w:sz w:val="24"/>
          <w:szCs w:val="24"/>
        </w:rPr>
        <w:t>s and vice versa.</w:t>
      </w:r>
      <w:r w:rsidR="002B7A62">
        <w:rPr>
          <w:sz w:val="24"/>
          <w:szCs w:val="24"/>
        </w:rPr>
        <w:t xml:space="preserve"> The Board of Directors shall meet at least once per term and may hold meetings with all the school governors in attendance.</w:t>
      </w:r>
      <w:r w:rsidR="00264879">
        <w:rPr>
          <w:sz w:val="24"/>
          <w:szCs w:val="24"/>
        </w:rPr>
        <w:t xml:space="preserve"> The </w:t>
      </w:r>
      <w:proofErr w:type="spellStart"/>
      <w:r w:rsidR="00264879">
        <w:rPr>
          <w:sz w:val="24"/>
          <w:szCs w:val="24"/>
        </w:rPr>
        <w:t>BoD</w:t>
      </w:r>
      <w:proofErr w:type="spellEnd"/>
      <w:r w:rsidR="00264879">
        <w:rPr>
          <w:sz w:val="24"/>
          <w:szCs w:val="24"/>
        </w:rPr>
        <w:t xml:space="preserve"> is responsible to ensure that, across all the Academy schools in the Trust, the standards, quality of teaching, care for pupils and staff, financial prudence and budgeting and estates management is maintained. The </w:t>
      </w:r>
      <w:proofErr w:type="spellStart"/>
      <w:r w:rsidR="00264879">
        <w:rPr>
          <w:sz w:val="24"/>
          <w:szCs w:val="24"/>
        </w:rPr>
        <w:t>BoD</w:t>
      </w:r>
      <w:proofErr w:type="spellEnd"/>
      <w:r w:rsidR="00264879">
        <w:rPr>
          <w:sz w:val="24"/>
          <w:szCs w:val="24"/>
        </w:rPr>
        <w:t xml:space="preserve"> shall allocate Directors to manage</w:t>
      </w:r>
      <w:r w:rsidR="00CD670E">
        <w:rPr>
          <w:sz w:val="24"/>
          <w:szCs w:val="24"/>
        </w:rPr>
        <w:t>:</w:t>
      </w:r>
    </w:p>
    <w:p w14:paraId="09543290" w14:textId="4CBE1C5C" w:rsidR="00CD670E" w:rsidRDefault="00CD670E" w:rsidP="00CD670E">
      <w:pPr>
        <w:pStyle w:val="ListParagraph"/>
        <w:numPr>
          <w:ilvl w:val="0"/>
          <w:numId w:val="4"/>
        </w:numPr>
        <w:spacing w:after="0"/>
        <w:jc w:val="both"/>
        <w:rPr>
          <w:sz w:val="24"/>
          <w:szCs w:val="24"/>
        </w:rPr>
      </w:pPr>
      <w:r>
        <w:rPr>
          <w:sz w:val="24"/>
          <w:szCs w:val="24"/>
        </w:rPr>
        <w:t>Achievements – to monitor the delivery of the curriculum, the progress and achievement of all pupils, the quality of teaching and learning;</w:t>
      </w:r>
    </w:p>
    <w:p w14:paraId="7E247708" w14:textId="3452DE3F" w:rsidR="00CD670E" w:rsidRDefault="00CD670E" w:rsidP="00CD670E">
      <w:pPr>
        <w:pStyle w:val="ListParagraph"/>
        <w:numPr>
          <w:ilvl w:val="0"/>
          <w:numId w:val="4"/>
        </w:numPr>
        <w:spacing w:after="0"/>
        <w:jc w:val="both"/>
        <w:rPr>
          <w:sz w:val="24"/>
          <w:szCs w:val="24"/>
        </w:rPr>
      </w:pPr>
      <w:r>
        <w:rPr>
          <w:sz w:val="24"/>
          <w:szCs w:val="24"/>
        </w:rPr>
        <w:t>Pastoral – to monitor the safeguarding, childrens’ and staff welfare, Christian ethos and parental involvement engagement;</w:t>
      </w:r>
    </w:p>
    <w:p w14:paraId="57F75B00" w14:textId="5350C404" w:rsidR="00CD670E" w:rsidRDefault="00CD670E" w:rsidP="00CD670E">
      <w:pPr>
        <w:pStyle w:val="ListParagraph"/>
        <w:numPr>
          <w:ilvl w:val="0"/>
          <w:numId w:val="4"/>
        </w:numPr>
        <w:spacing w:after="0"/>
        <w:jc w:val="both"/>
        <w:rPr>
          <w:sz w:val="24"/>
          <w:szCs w:val="24"/>
        </w:rPr>
      </w:pPr>
      <w:r>
        <w:rPr>
          <w:sz w:val="24"/>
          <w:szCs w:val="24"/>
        </w:rPr>
        <w:t>Finance and HR – to monitor and control the finances at each school and of the Trust and to manage staffing levels and issues at each school and of the Trust;</w:t>
      </w:r>
    </w:p>
    <w:p w14:paraId="476AFAD2" w14:textId="26DD799D" w:rsidR="00CD670E" w:rsidRDefault="00CD670E" w:rsidP="00CD670E">
      <w:pPr>
        <w:pStyle w:val="ListParagraph"/>
        <w:numPr>
          <w:ilvl w:val="0"/>
          <w:numId w:val="4"/>
        </w:numPr>
        <w:spacing w:after="0"/>
        <w:jc w:val="both"/>
        <w:rPr>
          <w:sz w:val="24"/>
          <w:szCs w:val="24"/>
        </w:rPr>
      </w:pPr>
      <w:r>
        <w:rPr>
          <w:sz w:val="24"/>
          <w:szCs w:val="24"/>
        </w:rPr>
        <w:lastRenderedPageBreak/>
        <w:t>Pay – to monitor, control and recommend to the Finance and HR committee on the pay structure and scales for all staff in the Trust;</w:t>
      </w:r>
    </w:p>
    <w:p w14:paraId="6E2532BD" w14:textId="28DBBB33" w:rsidR="00CD670E" w:rsidRDefault="00CD670E" w:rsidP="00CD670E">
      <w:pPr>
        <w:pStyle w:val="ListParagraph"/>
        <w:numPr>
          <w:ilvl w:val="0"/>
          <w:numId w:val="4"/>
        </w:numPr>
        <w:spacing w:after="0"/>
        <w:jc w:val="both"/>
        <w:rPr>
          <w:sz w:val="24"/>
          <w:szCs w:val="24"/>
        </w:rPr>
      </w:pPr>
      <w:r>
        <w:rPr>
          <w:sz w:val="24"/>
          <w:szCs w:val="24"/>
        </w:rPr>
        <w:t>Estates – To manage each school’s premises and grounds, develop costed maintenance plans for submission to the finance committee and to plan capital expenditure, as required at each school, identifying sources of grants to enable projects to be funded;</w:t>
      </w:r>
    </w:p>
    <w:p w14:paraId="24185E72" w14:textId="78A6BBFB" w:rsidR="00CD670E" w:rsidRDefault="00CD670E" w:rsidP="00CD670E">
      <w:pPr>
        <w:pStyle w:val="ListParagraph"/>
        <w:numPr>
          <w:ilvl w:val="0"/>
          <w:numId w:val="4"/>
        </w:numPr>
        <w:spacing w:after="0"/>
        <w:jc w:val="both"/>
        <w:rPr>
          <w:sz w:val="24"/>
          <w:szCs w:val="24"/>
        </w:rPr>
      </w:pPr>
      <w:r>
        <w:rPr>
          <w:sz w:val="24"/>
          <w:szCs w:val="24"/>
        </w:rPr>
        <w:t>Audit (Internal) – To monitor the budgets for each academy school, reviewing the Monthly Management Accounts (MMAs), verifying that budgets are being adequately controlled.</w:t>
      </w:r>
    </w:p>
    <w:p w14:paraId="5059CD84" w14:textId="71E5078D" w:rsidR="00211F1C" w:rsidRPr="0089783F" w:rsidRDefault="00212D4D" w:rsidP="00212D4D">
      <w:pPr>
        <w:spacing w:after="0"/>
        <w:jc w:val="both"/>
        <w:rPr>
          <w:sz w:val="24"/>
          <w:szCs w:val="24"/>
        </w:rPr>
      </w:pPr>
      <w:r>
        <w:rPr>
          <w:sz w:val="24"/>
          <w:szCs w:val="24"/>
        </w:rPr>
        <w:t xml:space="preserve">The </w:t>
      </w:r>
      <w:proofErr w:type="spellStart"/>
      <w:r>
        <w:rPr>
          <w:sz w:val="24"/>
          <w:szCs w:val="24"/>
        </w:rPr>
        <w:t>Bo</w:t>
      </w:r>
      <w:r w:rsidR="00F65F33">
        <w:rPr>
          <w:sz w:val="24"/>
          <w:szCs w:val="24"/>
        </w:rPr>
        <w:t>D</w:t>
      </w:r>
      <w:proofErr w:type="spellEnd"/>
      <w:r>
        <w:rPr>
          <w:sz w:val="24"/>
          <w:szCs w:val="24"/>
        </w:rPr>
        <w:t xml:space="preserve"> shall nominate Directors to monitor and review, in conjunction with the EHT and CFO, the suitability of the standards being maintained to ensure a uniformity of approach across the Trust in all aspects of the operation of the Academy schools. Any adjustments to the operation deemed to be necessary by the </w:t>
      </w:r>
      <w:proofErr w:type="spellStart"/>
      <w:r>
        <w:rPr>
          <w:sz w:val="24"/>
          <w:szCs w:val="24"/>
        </w:rPr>
        <w:t>BoD</w:t>
      </w:r>
      <w:proofErr w:type="spellEnd"/>
      <w:r>
        <w:rPr>
          <w:sz w:val="24"/>
          <w:szCs w:val="24"/>
        </w:rPr>
        <w:t xml:space="preserve"> shall be advised to the Principals and Chairs of the LGCs for implementation, as appropriate. As far as is practicable, any adjustments required will be discussed with the Principals and LGCs before implementation is required.</w:t>
      </w:r>
    </w:p>
    <w:p w14:paraId="4E1CC293" w14:textId="77777777" w:rsidR="005015D9" w:rsidRDefault="005015D9" w:rsidP="00E00A73">
      <w:pPr>
        <w:spacing w:after="0"/>
        <w:jc w:val="both"/>
        <w:rPr>
          <w:sz w:val="24"/>
          <w:szCs w:val="24"/>
        </w:rPr>
      </w:pPr>
      <w:r>
        <w:rPr>
          <w:b/>
          <w:color w:val="0070C0"/>
          <w:sz w:val="28"/>
          <w:szCs w:val="28"/>
        </w:rPr>
        <w:t>The Chair of the Board</w:t>
      </w:r>
      <w:r w:rsidR="001C0810">
        <w:rPr>
          <w:b/>
          <w:color w:val="0070C0"/>
          <w:sz w:val="28"/>
          <w:szCs w:val="28"/>
        </w:rPr>
        <w:t xml:space="preserve"> (</w:t>
      </w:r>
      <w:proofErr w:type="spellStart"/>
      <w:r w:rsidR="001C0810">
        <w:rPr>
          <w:b/>
          <w:color w:val="0070C0"/>
          <w:sz w:val="28"/>
          <w:szCs w:val="28"/>
        </w:rPr>
        <w:t>CoB</w:t>
      </w:r>
      <w:proofErr w:type="spellEnd"/>
      <w:r w:rsidR="001C0810">
        <w:rPr>
          <w:b/>
          <w:color w:val="0070C0"/>
          <w:sz w:val="28"/>
          <w:szCs w:val="28"/>
        </w:rPr>
        <w:t>)</w:t>
      </w:r>
    </w:p>
    <w:p w14:paraId="5FFB3353" w14:textId="33CD9BF6" w:rsidR="00211F1C" w:rsidRDefault="005015D9" w:rsidP="00E00A73">
      <w:pPr>
        <w:spacing w:after="0"/>
        <w:jc w:val="both"/>
        <w:rPr>
          <w:sz w:val="24"/>
          <w:szCs w:val="24"/>
        </w:rPr>
      </w:pPr>
      <w:r>
        <w:rPr>
          <w:sz w:val="24"/>
          <w:szCs w:val="24"/>
        </w:rPr>
        <w:t>Appointed by CDBE</w:t>
      </w:r>
      <w:r w:rsidR="003D48BF">
        <w:rPr>
          <w:sz w:val="24"/>
          <w:szCs w:val="24"/>
        </w:rPr>
        <w:t xml:space="preserve"> and confirmed annually by the </w:t>
      </w:r>
      <w:proofErr w:type="spellStart"/>
      <w:r w:rsidR="00B86DE6">
        <w:rPr>
          <w:sz w:val="24"/>
          <w:szCs w:val="24"/>
        </w:rPr>
        <w:t>BoD</w:t>
      </w:r>
      <w:proofErr w:type="spellEnd"/>
      <w:r>
        <w:rPr>
          <w:sz w:val="24"/>
          <w:szCs w:val="24"/>
        </w:rPr>
        <w:t>, the Chair of the Board shall also be a Member to enable rapid and efficient communication between the Members and the Board. The Chair has a significant number of responsibilities under the Scheme of Delegation, some of which may be delegated to the RCSAT Business Manager and other centrally-employed staff.</w:t>
      </w:r>
      <w:r w:rsidR="002B7A62">
        <w:rPr>
          <w:sz w:val="24"/>
          <w:szCs w:val="24"/>
        </w:rPr>
        <w:t xml:space="preserve"> The Chair of the Board may also delegate responsibility to a Deputy.</w:t>
      </w:r>
    </w:p>
    <w:p w14:paraId="73D63598" w14:textId="77777777" w:rsidR="00614B1E" w:rsidRPr="00F6348E" w:rsidRDefault="00F6348E" w:rsidP="00E00A73">
      <w:pPr>
        <w:spacing w:after="0"/>
        <w:jc w:val="both"/>
        <w:rPr>
          <w:sz w:val="28"/>
          <w:szCs w:val="28"/>
        </w:rPr>
      </w:pPr>
      <w:r w:rsidRPr="00F6348E">
        <w:rPr>
          <w:b/>
          <w:color w:val="0070C0"/>
          <w:sz w:val="28"/>
          <w:szCs w:val="28"/>
        </w:rPr>
        <w:t>Chief Financial Officer</w:t>
      </w:r>
      <w:r w:rsidR="00097B6A">
        <w:rPr>
          <w:b/>
          <w:color w:val="0070C0"/>
          <w:sz w:val="28"/>
          <w:szCs w:val="28"/>
        </w:rPr>
        <w:t xml:space="preserve"> </w:t>
      </w:r>
      <w:r w:rsidR="001C0810">
        <w:rPr>
          <w:b/>
          <w:color w:val="0070C0"/>
          <w:sz w:val="28"/>
          <w:szCs w:val="28"/>
        </w:rPr>
        <w:t>(CFO)</w:t>
      </w:r>
    </w:p>
    <w:p w14:paraId="2223024D" w14:textId="341C113A" w:rsidR="00211F1C" w:rsidRDefault="001C0810" w:rsidP="00E00A73">
      <w:pPr>
        <w:spacing w:after="0"/>
        <w:jc w:val="both"/>
        <w:rPr>
          <w:sz w:val="24"/>
          <w:szCs w:val="24"/>
        </w:rPr>
      </w:pPr>
      <w:r>
        <w:rPr>
          <w:sz w:val="24"/>
          <w:szCs w:val="24"/>
        </w:rPr>
        <w:t>Appointed by the Board of D</w:t>
      </w:r>
      <w:r w:rsidR="00BD2AA3">
        <w:rPr>
          <w:sz w:val="24"/>
          <w:szCs w:val="24"/>
        </w:rPr>
        <w:t xml:space="preserve">irectors from among their employees, the CFO shall be </w:t>
      </w:r>
      <w:r>
        <w:rPr>
          <w:sz w:val="24"/>
          <w:szCs w:val="24"/>
        </w:rPr>
        <w:t>responsible for ensuring that balanced Budget Forecasts are established annually for each Academy School and for the RCSAT and that those budgets are managed correctly.</w:t>
      </w:r>
    </w:p>
    <w:p w14:paraId="6A3EC5AC" w14:textId="77777777" w:rsidR="005015D9" w:rsidRDefault="005015D9" w:rsidP="00E00A73">
      <w:pPr>
        <w:spacing w:after="0"/>
        <w:jc w:val="both"/>
        <w:rPr>
          <w:sz w:val="24"/>
          <w:szCs w:val="24"/>
        </w:rPr>
      </w:pPr>
      <w:r>
        <w:rPr>
          <w:b/>
          <w:color w:val="0070C0"/>
          <w:sz w:val="28"/>
          <w:szCs w:val="28"/>
        </w:rPr>
        <w:t>The Exec</w:t>
      </w:r>
      <w:r w:rsidR="007347F2">
        <w:rPr>
          <w:b/>
          <w:color w:val="0070C0"/>
          <w:sz w:val="28"/>
          <w:szCs w:val="28"/>
        </w:rPr>
        <w:t xml:space="preserve">utive Headteacher and </w:t>
      </w:r>
      <w:r w:rsidR="0089783F">
        <w:rPr>
          <w:b/>
          <w:color w:val="0070C0"/>
          <w:sz w:val="28"/>
          <w:szCs w:val="28"/>
        </w:rPr>
        <w:t>Principal</w:t>
      </w:r>
      <w:r w:rsidR="007347F2">
        <w:rPr>
          <w:b/>
          <w:color w:val="0070C0"/>
          <w:sz w:val="28"/>
          <w:szCs w:val="28"/>
        </w:rPr>
        <w:t>s</w:t>
      </w:r>
    </w:p>
    <w:p w14:paraId="6FEDA5F0" w14:textId="7C73BFAD" w:rsidR="00212D4D" w:rsidRDefault="005015D9" w:rsidP="00E00A73">
      <w:pPr>
        <w:spacing w:after="0"/>
        <w:jc w:val="both"/>
        <w:rPr>
          <w:sz w:val="24"/>
          <w:szCs w:val="24"/>
        </w:rPr>
      </w:pPr>
      <w:r>
        <w:rPr>
          <w:sz w:val="24"/>
          <w:szCs w:val="24"/>
        </w:rPr>
        <w:t>RCSAT is established with an Executive Headteacher</w:t>
      </w:r>
      <w:r w:rsidR="00EC6507">
        <w:rPr>
          <w:sz w:val="24"/>
          <w:szCs w:val="24"/>
        </w:rPr>
        <w:t xml:space="preserve"> (EHT)</w:t>
      </w:r>
      <w:r>
        <w:rPr>
          <w:sz w:val="24"/>
          <w:szCs w:val="24"/>
        </w:rPr>
        <w:t xml:space="preserve"> </w:t>
      </w:r>
      <w:r w:rsidR="00EC6507">
        <w:rPr>
          <w:sz w:val="24"/>
          <w:szCs w:val="24"/>
        </w:rPr>
        <w:t>with overall responsibility</w:t>
      </w:r>
      <w:r>
        <w:rPr>
          <w:sz w:val="24"/>
          <w:szCs w:val="24"/>
        </w:rPr>
        <w:t xml:space="preserve"> for </w:t>
      </w:r>
      <w:r w:rsidR="00EC6507">
        <w:rPr>
          <w:sz w:val="24"/>
          <w:szCs w:val="24"/>
        </w:rPr>
        <w:t xml:space="preserve">the operation of </w:t>
      </w:r>
      <w:r>
        <w:rPr>
          <w:sz w:val="24"/>
          <w:szCs w:val="24"/>
        </w:rPr>
        <w:t>t</w:t>
      </w:r>
      <w:r w:rsidR="00EC6507">
        <w:rPr>
          <w:sz w:val="24"/>
          <w:szCs w:val="24"/>
        </w:rPr>
        <w:t>he</w:t>
      </w:r>
      <w:r>
        <w:rPr>
          <w:sz w:val="24"/>
          <w:szCs w:val="24"/>
        </w:rPr>
        <w:t xml:space="preserve"> </w:t>
      </w:r>
      <w:r w:rsidR="00A14D90">
        <w:rPr>
          <w:sz w:val="24"/>
          <w:szCs w:val="24"/>
        </w:rPr>
        <w:t>schools</w:t>
      </w:r>
      <w:r w:rsidR="00EC6507">
        <w:rPr>
          <w:sz w:val="24"/>
          <w:szCs w:val="24"/>
        </w:rPr>
        <w:t>,</w:t>
      </w:r>
      <w:r w:rsidR="00097B6A">
        <w:rPr>
          <w:sz w:val="24"/>
          <w:szCs w:val="24"/>
        </w:rPr>
        <w:t xml:space="preserve"> supported by Principals </w:t>
      </w:r>
      <w:r w:rsidR="00EC6507">
        <w:rPr>
          <w:sz w:val="24"/>
          <w:szCs w:val="24"/>
        </w:rPr>
        <w:t>at each school</w:t>
      </w:r>
      <w:r>
        <w:rPr>
          <w:sz w:val="24"/>
          <w:szCs w:val="24"/>
        </w:rPr>
        <w:t xml:space="preserve">. </w:t>
      </w:r>
      <w:r w:rsidR="00211F1C">
        <w:rPr>
          <w:sz w:val="24"/>
          <w:szCs w:val="24"/>
        </w:rPr>
        <w:t xml:space="preserve">The EHT is also the Principal at one of the academy schools in RCSAT. </w:t>
      </w:r>
      <w:r>
        <w:rPr>
          <w:sz w:val="24"/>
          <w:szCs w:val="24"/>
        </w:rPr>
        <w:t>Their responsibilities are defined in the Scheme of D</w:t>
      </w:r>
      <w:r w:rsidR="00EC6507">
        <w:rPr>
          <w:sz w:val="24"/>
          <w:szCs w:val="24"/>
        </w:rPr>
        <w:t>elegation and the EHT</w:t>
      </w:r>
      <w:r>
        <w:rPr>
          <w:sz w:val="24"/>
          <w:szCs w:val="24"/>
        </w:rPr>
        <w:t xml:space="preserve"> report</w:t>
      </w:r>
      <w:r w:rsidR="00EC6507">
        <w:rPr>
          <w:sz w:val="24"/>
          <w:szCs w:val="24"/>
        </w:rPr>
        <w:t>s</w:t>
      </w:r>
      <w:r>
        <w:rPr>
          <w:sz w:val="24"/>
          <w:szCs w:val="24"/>
        </w:rPr>
        <w:t xml:space="preserve"> to the Chair of the Board.</w:t>
      </w:r>
      <w:r w:rsidR="002B7A62">
        <w:rPr>
          <w:sz w:val="24"/>
          <w:szCs w:val="24"/>
        </w:rPr>
        <w:t xml:space="preserve"> The E</w:t>
      </w:r>
      <w:r w:rsidR="00264879">
        <w:rPr>
          <w:sz w:val="24"/>
          <w:szCs w:val="24"/>
        </w:rPr>
        <w:t>HT</w:t>
      </w:r>
      <w:r w:rsidR="002B7A62">
        <w:rPr>
          <w:sz w:val="24"/>
          <w:szCs w:val="24"/>
        </w:rPr>
        <w:t xml:space="preserve"> will normally be in weekly communication with the </w:t>
      </w:r>
      <w:proofErr w:type="spellStart"/>
      <w:r w:rsidR="002B7A62">
        <w:rPr>
          <w:sz w:val="24"/>
          <w:szCs w:val="24"/>
        </w:rPr>
        <w:t>C</w:t>
      </w:r>
      <w:r w:rsidR="00264879">
        <w:rPr>
          <w:sz w:val="24"/>
          <w:szCs w:val="24"/>
        </w:rPr>
        <w:t>oB</w:t>
      </w:r>
      <w:proofErr w:type="spellEnd"/>
      <w:r w:rsidR="002B7A62">
        <w:rPr>
          <w:sz w:val="24"/>
          <w:szCs w:val="24"/>
        </w:rPr>
        <w:t xml:space="preserve"> or Deputy.</w:t>
      </w:r>
    </w:p>
    <w:p w14:paraId="735B7AA6" w14:textId="5F7E14A2" w:rsidR="00A14D90" w:rsidRDefault="00A14D90" w:rsidP="00E00A73">
      <w:pPr>
        <w:spacing w:after="0"/>
        <w:jc w:val="both"/>
        <w:rPr>
          <w:sz w:val="24"/>
          <w:szCs w:val="24"/>
        </w:rPr>
      </w:pPr>
      <w:r>
        <w:rPr>
          <w:b/>
          <w:color w:val="0070C0"/>
          <w:sz w:val="28"/>
          <w:szCs w:val="28"/>
        </w:rPr>
        <w:t xml:space="preserve">The Local </w:t>
      </w:r>
      <w:r w:rsidR="00264879">
        <w:rPr>
          <w:b/>
          <w:color w:val="0070C0"/>
          <w:sz w:val="28"/>
          <w:szCs w:val="28"/>
        </w:rPr>
        <w:t xml:space="preserve">Governing </w:t>
      </w:r>
      <w:r>
        <w:rPr>
          <w:b/>
          <w:color w:val="0070C0"/>
          <w:sz w:val="28"/>
          <w:szCs w:val="28"/>
        </w:rPr>
        <w:t>Committees</w:t>
      </w:r>
      <w:r w:rsidR="00264879">
        <w:rPr>
          <w:b/>
          <w:color w:val="0070C0"/>
          <w:sz w:val="28"/>
          <w:szCs w:val="28"/>
        </w:rPr>
        <w:t xml:space="preserve"> (LGC)</w:t>
      </w:r>
    </w:p>
    <w:p w14:paraId="541EDA5E" w14:textId="2E4110F6" w:rsidR="00CD670E" w:rsidRDefault="00A14D90" w:rsidP="00E00A73">
      <w:pPr>
        <w:spacing w:after="0"/>
        <w:jc w:val="both"/>
        <w:rPr>
          <w:sz w:val="24"/>
          <w:szCs w:val="24"/>
        </w:rPr>
      </w:pPr>
      <w:r>
        <w:rPr>
          <w:sz w:val="24"/>
          <w:szCs w:val="24"/>
        </w:rPr>
        <w:t>L</w:t>
      </w:r>
      <w:r w:rsidR="00264879">
        <w:rPr>
          <w:sz w:val="24"/>
          <w:szCs w:val="24"/>
        </w:rPr>
        <w:t>GC</w:t>
      </w:r>
      <w:r w:rsidR="00F65F33">
        <w:rPr>
          <w:sz w:val="24"/>
          <w:szCs w:val="24"/>
        </w:rPr>
        <w:t>s</w:t>
      </w:r>
      <w:r>
        <w:rPr>
          <w:sz w:val="24"/>
          <w:szCs w:val="24"/>
        </w:rPr>
        <w:t xml:space="preserve"> a</w:t>
      </w:r>
      <w:r w:rsidR="009B5203">
        <w:rPr>
          <w:sz w:val="24"/>
          <w:szCs w:val="24"/>
        </w:rPr>
        <w:t>re established a</w:t>
      </w:r>
      <w:r w:rsidR="00264879">
        <w:rPr>
          <w:sz w:val="24"/>
          <w:szCs w:val="24"/>
        </w:rPr>
        <w:t>t each Academy</w:t>
      </w:r>
      <w:r w:rsidR="009B5203">
        <w:rPr>
          <w:sz w:val="24"/>
          <w:szCs w:val="24"/>
        </w:rPr>
        <w:t xml:space="preserve"> </w:t>
      </w:r>
      <w:r>
        <w:rPr>
          <w:sz w:val="24"/>
          <w:szCs w:val="24"/>
        </w:rPr>
        <w:t>school</w:t>
      </w:r>
      <w:r w:rsidR="00264879">
        <w:rPr>
          <w:sz w:val="24"/>
          <w:szCs w:val="24"/>
        </w:rPr>
        <w:t xml:space="preserve"> with the Principal, staff and parent elected representatives and other governors co-opted</w:t>
      </w:r>
      <w:r w:rsidR="00F65F33">
        <w:rPr>
          <w:sz w:val="24"/>
          <w:szCs w:val="24"/>
        </w:rPr>
        <w:t>. Co-opted governors may be recommended by the LGCs, but are</w:t>
      </w:r>
      <w:r w:rsidR="00264879">
        <w:rPr>
          <w:sz w:val="24"/>
          <w:szCs w:val="24"/>
        </w:rPr>
        <w:t xml:space="preserve"> appointed by the </w:t>
      </w:r>
      <w:proofErr w:type="spellStart"/>
      <w:r w:rsidR="00264879">
        <w:rPr>
          <w:sz w:val="24"/>
          <w:szCs w:val="24"/>
        </w:rPr>
        <w:t>BoD</w:t>
      </w:r>
      <w:proofErr w:type="spellEnd"/>
      <w:r w:rsidR="00264879">
        <w:rPr>
          <w:sz w:val="24"/>
          <w:szCs w:val="24"/>
        </w:rPr>
        <w:t>. The role of the LGC is to examine, support and challenge the operation of the Academy school in all aspects of the school, as detailed above,</w:t>
      </w:r>
      <w:r>
        <w:rPr>
          <w:sz w:val="24"/>
          <w:szCs w:val="24"/>
        </w:rPr>
        <w:t xml:space="preserve"> for the benefit of all </w:t>
      </w:r>
      <w:r w:rsidR="00264879">
        <w:rPr>
          <w:sz w:val="24"/>
          <w:szCs w:val="24"/>
        </w:rPr>
        <w:t>pupils</w:t>
      </w:r>
      <w:r>
        <w:rPr>
          <w:sz w:val="24"/>
          <w:szCs w:val="24"/>
        </w:rPr>
        <w:t xml:space="preserve"> within the school. </w:t>
      </w:r>
    </w:p>
    <w:p w14:paraId="6FAD38C2" w14:textId="49345C15" w:rsidR="006C7AB9" w:rsidRDefault="00A14D90" w:rsidP="00E00A73">
      <w:pPr>
        <w:spacing w:after="0"/>
        <w:jc w:val="both"/>
        <w:rPr>
          <w:sz w:val="24"/>
          <w:szCs w:val="24"/>
        </w:rPr>
      </w:pPr>
      <w:r>
        <w:rPr>
          <w:sz w:val="24"/>
          <w:szCs w:val="24"/>
        </w:rPr>
        <w:lastRenderedPageBreak/>
        <w:t xml:space="preserve">The </w:t>
      </w:r>
      <w:proofErr w:type="spellStart"/>
      <w:r>
        <w:rPr>
          <w:sz w:val="24"/>
          <w:szCs w:val="24"/>
        </w:rPr>
        <w:t>B</w:t>
      </w:r>
      <w:r w:rsidR="00264879">
        <w:rPr>
          <w:sz w:val="24"/>
          <w:szCs w:val="24"/>
        </w:rPr>
        <w:t>oD</w:t>
      </w:r>
      <w:proofErr w:type="spellEnd"/>
      <w:r>
        <w:rPr>
          <w:sz w:val="24"/>
          <w:szCs w:val="24"/>
        </w:rPr>
        <w:t xml:space="preserve"> may delegate responsibilities to the</w:t>
      </w:r>
      <w:r w:rsidR="00264879">
        <w:rPr>
          <w:sz w:val="24"/>
          <w:szCs w:val="24"/>
        </w:rPr>
        <w:t xml:space="preserve"> LGC</w:t>
      </w:r>
      <w:r>
        <w:rPr>
          <w:sz w:val="24"/>
          <w:szCs w:val="24"/>
        </w:rPr>
        <w:t xml:space="preserve">s to provide efficient focus on all aspects of each school’s operation and safeguarding of </w:t>
      </w:r>
      <w:r w:rsidR="00CD670E">
        <w:rPr>
          <w:sz w:val="24"/>
          <w:szCs w:val="24"/>
        </w:rPr>
        <w:t>pupils</w:t>
      </w:r>
      <w:r>
        <w:rPr>
          <w:sz w:val="24"/>
          <w:szCs w:val="24"/>
        </w:rPr>
        <w:t xml:space="preserve"> and staff.</w:t>
      </w:r>
      <w:r w:rsidR="00212D4D">
        <w:rPr>
          <w:sz w:val="24"/>
          <w:szCs w:val="24"/>
        </w:rPr>
        <w:t xml:space="preserve"> </w:t>
      </w:r>
      <w:r>
        <w:rPr>
          <w:sz w:val="24"/>
          <w:szCs w:val="24"/>
        </w:rPr>
        <w:t xml:space="preserve">These committees shall meet at least once per term and shall, through the chair of </w:t>
      </w:r>
      <w:r w:rsidR="00CD670E">
        <w:rPr>
          <w:sz w:val="24"/>
          <w:szCs w:val="24"/>
        </w:rPr>
        <w:t>the LGC</w:t>
      </w:r>
      <w:r>
        <w:rPr>
          <w:sz w:val="24"/>
          <w:szCs w:val="24"/>
        </w:rPr>
        <w:t>, report their findings and actions to the Board of Directors.</w:t>
      </w:r>
    </w:p>
    <w:p w14:paraId="78BD5D27" w14:textId="77777777" w:rsidR="00212D4D" w:rsidRDefault="00212D4D" w:rsidP="00E00A73">
      <w:pPr>
        <w:spacing w:after="0"/>
        <w:jc w:val="both"/>
        <w:rPr>
          <w:sz w:val="24"/>
          <w:szCs w:val="24"/>
        </w:rPr>
      </w:pPr>
    </w:p>
    <w:p w14:paraId="5D500BCB" w14:textId="77777777" w:rsidR="00C11915" w:rsidRDefault="00096077" w:rsidP="00C11915">
      <w:pPr>
        <w:spacing w:after="0"/>
        <w:jc w:val="both"/>
        <w:rPr>
          <w:sz w:val="24"/>
          <w:szCs w:val="24"/>
        </w:rPr>
      </w:pPr>
      <w:r w:rsidRPr="00096077">
        <w:rPr>
          <w:b/>
          <w:sz w:val="32"/>
          <w:szCs w:val="32"/>
        </w:rPr>
        <w:t>SCHOOLS JOINING THE TRUST</w:t>
      </w:r>
    </w:p>
    <w:p w14:paraId="62E1501F" w14:textId="77777777" w:rsidR="00096077" w:rsidRDefault="00096077" w:rsidP="00C11915">
      <w:pPr>
        <w:spacing w:after="0"/>
        <w:jc w:val="both"/>
        <w:rPr>
          <w:sz w:val="24"/>
          <w:szCs w:val="24"/>
        </w:rPr>
      </w:pPr>
      <w:r>
        <w:rPr>
          <w:sz w:val="24"/>
          <w:szCs w:val="24"/>
        </w:rPr>
        <w:t xml:space="preserve">When a school </w:t>
      </w:r>
      <w:r w:rsidR="002E15F8">
        <w:rPr>
          <w:sz w:val="24"/>
          <w:szCs w:val="24"/>
        </w:rPr>
        <w:t>converts and joins the RCSAT, The Board of Directors may decide to carry out a Due Diligence Assessment to define the</w:t>
      </w:r>
      <w:r>
        <w:rPr>
          <w:sz w:val="24"/>
          <w:szCs w:val="24"/>
        </w:rPr>
        <w:t xml:space="preserve"> appropriate category based upon:</w:t>
      </w:r>
    </w:p>
    <w:p w14:paraId="78CBAC3F" w14:textId="77777777" w:rsidR="00096077" w:rsidRDefault="00096077" w:rsidP="00096077">
      <w:pPr>
        <w:pStyle w:val="ListParagraph"/>
        <w:numPr>
          <w:ilvl w:val="0"/>
          <w:numId w:val="5"/>
        </w:numPr>
        <w:spacing w:after="0"/>
        <w:jc w:val="both"/>
        <w:rPr>
          <w:sz w:val="24"/>
          <w:szCs w:val="24"/>
        </w:rPr>
      </w:pPr>
      <w:r>
        <w:rPr>
          <w:sz w:val="24"/>
          <w:szCs w:val="24"/>
        </w:rPr>
        <w:t>Its late</w:t>
      </w:r>
      <w:r w:rsidR="009B5203">
        <w:rPr>
          <w:sz w:val="24"/>
          <w:szCs w:val="24"/>
        </w:rPr>
        <w:t>st Ofsted Inspection Report,</w:t>
      </w:r>
    </w:p>
    <w:p w14:paraId="389BD7CF" w14:textId="77777777" w:rsidR="00096077" w:rsidRDefault="00096077" w:rsidP="00096077">
      <w:pPr>
        <w:pStyle w:val="ListParagraph"/>
        <w:numPr>
          <w:ilvl w:val="0"/>
          <w:numId w:val="5"/>
        </w:numPr>
        <w:spacing w:after="0"/>
        <w:jc w:val="both"/>
        <w:rPr>
          <w:sz w:val="24"/>
          <w:szCs w:val="24"/>
        </w:rPr>
      </w:pPr>
      <w:r>
        <w:rPr>
          <w:sz w:val="24"/>
          <w:szCs w:val="24"/>
        </w:rPr>
        <w:t>The CDBE’s own assessment of its historical p</w:t>
      </w:r>
      <w:r w:rsidR="009B5203">
        <w:rPr>
          <w:sz w:val="24"/>
          <w:szCs w:val="24"/>
        </w:rPr>
        <w:t>erformance and future prospects,</w:t>
      </w:r>
    </w:p>
    <w:p w14:paraId="4DB301D5" w14:textId="77777777" w:rsidR="009B5203" w:rsidRDefault="009B5203" w:rsidP="00096077">
      <w:pPr>
        <w:pStyle w:val="ListParagraph"/>
        <w:numPr>
          <w:ilvl w:val="0"/>
          <w:numId w:val="5"/>
        </w:numPr>
        <w:spacing w:after="0"/>
        <w:jc w:val="both"/>
        <w:rPr>
          <w:sz w:val="24"/>
          <w:szCs w:val="24"/>
        </w:rPr>
      </w:pPr>
      <w:r>
        <w:rPr>
          <w:sz w:val="24"/>
          <w:szCs w:val="24"/>
        </w:rPr>
        <w:t xml:space="preserve">RCSAT’s assessment of Standards, Teaching and Learning, Financial status and school ethos, </w:t>
      </w:r>
      <w:r w:rsidR="001F3F69">
        <w:rPr>
          <w:sz w:val="24"/>
          <w:szCs w:val="24"/>
        </w:rPr>
        <w:t xml:space="preserve">condition of the school estate, </w:t>
      </w:r>
      <w:r>
        <w:rPr>
          <w:sz w:val="24"/>
          <w:szCs w:val="24"/>
        </w:rPr>
        <w:t>etc.</w:t>
      </w:r>
    </w:p>
    <w:p w14:paraId="675A15DA" w14:textId="09B6BA29" w:rsidR="009B5203" w:rsidRPr="009B5203" w:rsidRDefault="009B5203" w:rsidP="009B5203">
      <w:pPr>
        <w:spacing w:after="0"/>
        <w:jc w:val="both"/>
        <w:rPr>
          <w:sz w:val="24"/>
          <w:szCs w:val="24"/>
        </w:rPr>
      </w:pPr>
      <w:r>
        <w:rPr>
          <w:sz w:val="24"/>
          <w:szCs w:val="24"/>
        </w:rPr>
        <w:t xml:space="preserve">The </w:t>
      </w:r>
      <w:proofErr w:type="spellStart"/>
      <w:r w:rsidR="00212D4D">
        <w:rPr>
          <w:sz w:val="24"/>
          <w:szCs w:val="24"/>
        </w:rPr>
        <w:t>BoD</w:t>
      </w:r>
      <w:proofErr w:type="spellEnd"/>
      <w:r>
        <w:rPr>
          <w:sz w:val="24"/>
          <w:szCs w:val="24"/>
        </w:rPr>
        <w:t xml:space="preserve"> may ask members of the </w:t>
      </w:r>
      <w:r w:rsidR="00212D4D">
        <w:rPr>
          <w:sz w:val="24"/>
          <w:szCs w:val="24"/>
        </w:rPr>
        <w:t>LGCs</w:t>
      </w:r>
      <w:r>
        <w:rPr>
          <w:sz w:val="24"/>
          <w:szCs w:val="24"/>
        </w:rPr>
        <w:t xml:space="preserve"> to </w:t>
      </w:r>
      <w:r w:rsidR="00212D4D">
        <w:rPr>
          <w:sz w:val="24"/>
          <w:szCs w:val="24"/>
        </w:rPr>
        <w:t xml:space="preserve">be involved in </w:t>
      </w:r>
      <w:r>
        <w:rPr>
          <w:sz w:val="24"/>
          <w:szCs w:val="24"/>
        </w:rPr>
        <w:t>carry</w:t>
      </w:r>
      <w:r w:rsidR="00212D4D">
        <w:rPr>
          <w:sz w:val="24"/>
          <w:szCs w:val="24"/>
        </w:rPr>
        <w:t>ing</w:t>
      </w:r>
      <w:r>
        <w:rPr>
          <w:sz w:val="24"/>
          <w:szCs w:val="24"/>
        </w:rPr>
        <w:t xml:space="preserve"> out the Due Diligence</w:t>
      </w:r>
      <w:r w:rsidR="001F3F69">
        <w:rPr>
          <w:sz w:val="24"/>
          <w:szCs w:val="24"/>
        </w:rPr>
        <w:t xml:space="preserve"> Assessment</w:t>
      </w:r>
      <w:r w:rsidR="00AE4046">
        <w:rPr>
          <w:sz w:val="24"/>
          <w:szCs w:val="24"/>
        </w:rPr>
        <w:t xml:space="preserve"> of any school wishing to join RCSAT</w:t>
      </w:r>
      <w:r>
        <w:rPr>
          <w:sz w:val="24"/>
          <w:szCs w:val="24"/>
        </w:rPr>
        <w:t>.</w:t>
      </w:r>
    </w:p>
    <w:p w14:paraId="0605455C" w14:textId="77777777" w:rsidR="00096077" w:rsidRDefault="00096077" w:rsidP="00096077">
      <w:pPr>
        <w:spacing w:after="0"/>
        <w:jc w:val="both"/>
        <w:rPr>
          <w:sz w:val="24"/>
          <w:szCs w:val="24"/>
        </w:rPr>
      </w:pPr>
      <w:r>
        <w:rPr>
          <w:sz w:val="24"/>
          <w:szCs w:val="24"/>
        </w:rPr>
        <w:t>The category allocation is very important because it dictates:</w:t>
      </w:r>
    </w:p>
    <w:p w14:paraId="134282E3" w14:textId="77777777" w:rsidR="00096077" w:rsidRDefault="00096077" w:rsidP="00096077">
      <w:pPr>
        <w:pStyle w:val="ListParagraph"/>
        <w:numPr>
          <w:ilvl w:val="0"/>
          <w:numId w:val="6"/>
        </w:numPr>
        <w:spacing w:after="0"/>
        <w:jc w:val="both"/>
        <w:rPr>
          <w:sz w:val="24"/>
          <w:szCs w:val="24"/>
        </w:rPr>
      </w:pPr>
      <w:r>
        <w:rPr>
          <w:sz w:val="24"/>
          <w:szCs w:val="24"/>
        </w:rPr>
        <w:t>The ‘make-up’</w:t>
      </w:r>
      <w:r w:rsidR="0034607C">
        <w:rPr>
          <w:sz w:val="24"/>
          <w:szCs w:val="24"/>
        </w:rPr>
        <w:t xml:space="preserve"> of the Governors</w:t>
      </w:r>
      <w:r>
        <w:rPr>
          <w:sz w:val="24"/>
          <w:szCs w:val="24"/>
        </w:rPr>
        <w:t>,</w:t>
      </w:r>
    </w:p>
    <w:p w14:paraId="79A3F53C" w14:textId="77777777" w:rsidR="00096077" w:rsidRDefault="00096077" w:rsidP="00096077">
      <w:pPr>
        <w:pStyle w:val="ListParagraph"/>
        <w:numPr>
          <w:ilvl w:val="0"/>
          <w:numId w:val="6"/>
        </w:numPr>
        <w:spacing w:after="0"/>
        <w:jc w:val="both"/>
        <w:rPr>
          <w:sz w:val="24"/>
          <w:szCs w:val="24"/>
        </w:rPr>
      </w:pPr>
      <w:r>
        <w:rPr>
          <w:sz w:val="24"/>
          <w:szCs w:val="24"/>
        </w:rPr>
        <w:t xml:space="preserve">The extent to which responsibilities are delegated to the </w:t>
      </w:r>
      <w:r w:rsidR="00E64DB5">
        <w:rPr>
          <w:sz w:val="24"/>
          <w:szCs w:val="24"/>
        </w:rPr>
        <w:t xml:space="preserve">academy </w:t>
      </w:r>
      <w:r>
        <w:rPr>
          <w:sz w:val="24"/>
          <w:szCs w:val="24"/>
        </w:rPr>
        <w:t>school, and</w:t>
      </w:r>
    </w:p>
    <w:p w14:paraId="2203F689" w14:textId="77777777" w:rsidR="00096077" w:rsidRDefault="00096077" w:rsidP="00096077">
      <w:pPr>
        <w:pStyle w:val="ListParagraph"/>
        <w:numPr>
          <w:ilvl w:val="0"/>
          <w:numId w:val="6"/>
        </w:numPr>
        <w:spacing w:after="0"/>
        <w:jc w:val="both"/>
        <w:rPr>
          <w:sz w:val="24"/>
          <w:szCs w:val="24"/>
        </w:rPr>
      </w:pPr>
      <w:r>
        <w:rPr>
          <w:sz w:val="24"/>
          <w:szCs w:val="24"/>
        </w:rPr>
        <w:t>The funding arrangements.</w:t>
      </w:r>
    </w:p>
    <w:p w14:paraId="0D15A370" w14:textId="77777777" w:rsidR="00096077" w:rsidRDefault="00096077" w:rsidP="00096077">
      <w:pPr>
        <w:spacing w:after="0"/>
        <w:jc w:val="both"/>
        <w:rPr>
          <w:sz w:val="24"/>
          <w:szCs w:val="24"/>
        </w:rPr>
      </w:pPr>
      <w:r>
        <w:rPr>
          <w:sz w:val="24"/>
          <w:szCs w:val="24"/>
        </w:rPr>
        <w:t xml:space="preserve">The ‘make-up’ </w:t>
      </w:r>
      <w:r w:rsidR="0034607C">
        <w:rPr>
          <w:sz w:val="24"/>
          <w:szCs w:val="24"/>
        </w:rPr>
        <w:t xml:space="preserve">of the </w:t>
      </w:r>
      <w:r>
        <w:rPr>
          <w:sz w:val="24"/>
          <w:szCs w:val="24"/>
        </w:rPr>
        <w:t>Governors</w:t>
      </w:r>
      <w:r w:rsidR="00E64DB5">
        <w:rPr>
          <w:sz w:val="24"/>
          <w:szCs w:val="24"/>
        </w:rPr>
        <w:t xml:space="preserve"> follows the category allocated to the academy school:</w:t>
      </w:r>
    </w:p>
    <w:p w14:paraId="122BC5F9" w14:textId="423E22F5" w:rsidR="00E64DB5" w:rsidRDefault="00E64DB5" w:rsidP="00E64DB5">
      <w:pPr>
        <w:pStyle w:val="ListParagraph"/>
        <w:numPr>
          <w:ilvl w:val="0"/>
          <w:numId w:val="7"/>
        </w:numPr>
        <w:spacing w:after="0"/>
        <w:jc w:val="both"/>
        <w:rPr>
          <w:sz w:val="24"/>
          <w:szCs w:val="24"/>
        </w:rPr>
      </w:pPr>
      <w:r>
        <w:rPr>
          <w:sz w:val="24"/>
          <w:szCs w:val="24"/>
        </w:rPr>
        <w:t xml:space="preserve">Sponsored – the RCSAT </w:t>
      </w:r>
      <w:proofErr w:type="spellStart"/>
      <w:r>
        <w:rPr>
          <w:sz w:val="24"/>
          <w:szCs w:val="24"/>
        </w:rPr>
        <w:t>Bo</w:t>
      </w:r>
      <w:r w:rsidR="00212D4D">
        <w:rPr>
          <w:sz w:val="24"/>
          <w:szCs w:val="24"/>
        </w:rPr>
        <w:t>D</w:t>
      </w:r>
      <w:proofErr w:type="spellEnd"/>
      <w:r>
        <w:rPr>
          <w:sz w:val="24"/>
          <w:szCs w:val="24"/>
        </w:rPr>
        <w:t xml:space="preserve"> appoints all the Governors, other than parent and staff representatives,</w:t>
      </w:r>
    </w:p>
    <w:p w14:paraId="3456A378" w14:textId="5DABEB4F" w:rsidR="00E64DB5" w:rsidRDefault="00E64DB5" w:rsidP="00E64DB5">
      <w:pPr>
        <w:pStyle w:val="ListParagraph"/>
        <w:numPr>
          <w:ilvl w:val="0"/>
          <w:numId w:val="7"/>
        </w:numPr>
        <w:spacing w:after="0"/>
        <w:jc w:val="both"/>
        <w:rPr>
          <w:sz w:val="24"/>
          <w:szCs w:val="24"/>
        </w:rPr>
      </w:pPr>
      <w:r>
        <w:rPr>
          <w:sz w:val="24"/>
          <w:szCs w:val="24"/>
        </w:rPr>
        <w:t xml:space="preserve">Supported – the RCSAT </w:t>
      </w:r>
      <w:proofErr w:type="spellStart"/>
      <w:r>
        <w:rPr>
          <w:sz w:val="24"/>
          <w:szCs w:val="24"/>
        </w:rPr>
        <w:t>Bo</w:t>
      </w:r>
      <w:r w:rsidR="00212D4D">
        <w:rPr>
          <w:sz w:val="24"/>
          <w:szCs w:val="24"/>
        </w:rPr>
        <w:t>D</w:t>
      </w:r>
      <w:proofErr w:type="spellEnd"/>
      <w:r>
        <w:rPr>
          <w:sz w:val="24"/>
          <w:szCs w:val="24"/>
        </w:rPr>
        <w:t xml:space="preserve"> appoints the majority of the Governors,</w:t>
      </w:r>
    </w:p>
    <w:p w14:paraId="7ACA0D67" w14:textId="77777777" w:rsidR="00E64DB5" w:rsidRDefault="00E64DB5" w:rsidP="00E64DB5">
      <w:pPr>
        <w:pStyle w:val="ListParagraph"/>
        <w:numPr>
          <w:ilvl w:val="0"/>
          <w:numId w:val="7"/>
        </w:numPr>
        <w:spacing w:after="0"/>
        <w:jc w:val="both"/>
        <w:rPr>
          <w:sz w:val="24"/>
          <w:szCs w:val="24"/>
        </w:rPr>
      </w:pPr>
      <w:r>
        <w:rPr>
          <w:sz w:val="24"/>
          <w:szCs w:val="24"/>
        </w:rPr>
        <w:t xml:space="preserve">Supporting – the </w:t>
      </w:r>
      <w:r w:rsidR="0034607C">
        <w:rPr>
          <w:sz w:val="24"/>
          <w:szCs w:val="24"/>
        </w:rPr>
        <w:t xml:space="preserve">Governors are </w:t>
      </w:r>
      <w:r>
        <w:rPr>
          <w:sz w:val="24"/>
          <w:szCs w:val="24"/>
        </w:rPr>
        <w:t>appointed on an “as is” basis to reflect the arrangements in pla</w:t>
      </w:r>
      <w:r w:rsidR="0034607C">
        <w:rPr>
          <w:sz w:val="24"/>
          <w:szCs w:val="24"/>
        </w:rPr>
        <w:t>c</w:t>
      </w:r>
      <w:r>
        <w:rPr>
          <w:sz w:val="24"/>
          <w:szCs w:val="24"/>
        </w:rPr>
        <w:t xml:space="preserve">e immediately </w:t>
      </w:r>
      <w:r w:rsidR="0034607C">
        <w:rPr>
          <w:sz w:val="24"/>
          <w:szCs w:val="24"/>
        </w:rPr>
        <w:t>prior to joining</w:t>
      </w:r>
      <w:r>
        <w:rPr>
          <w:sz w:val="24"/>
          <w:szCs w:val="24"/>
        </w:rPr>
        <w:t xml:space="preserve"> RCSAT</w:t>
      </w:r>
    </w:p>
    <w:p w14:paraId="34712E51" w14:textId="77777777" w:rsidR="00E64DB5" w:rsidRDefault="00E64DB5" w:rsidP="00E64DB5">
      <w:pPr>
        <w:spacing w:after="0"/>
        <w:jc w:val="both"/>
        <w:rPr>
          <w:sz w:val="24"/>
          <w:szCs w:val="24"/>
        </w:rPr>
      </w:pPr>
      <w:r w:rsidRPr="00E64DB5">
        <w:rPr>
          <w:b/>
          <w:sz w:val="24"/>
          <w:szCs w:val="24"/>
        </w:rPr>
        <w:t>Reviewing the Allocation</w:t>
      </w:r>
      <w:r>
        <w:rPr>
          <w:sz w:val="24"/>
          <w:szCs w:val="24"/>
        </w:rPr>
        <w:t>:</w:t>
      </w:r>
    </w:p>
    <w:p w14:paraId="750AA3AD" w14:textId="77777777" w:rsidR="00E64DB5" w:rsidRDefault="00E64DB5" w:rsidP="00E64DB5">
      <w:pPr>
        <w:spacing w:after="0"/>
        <w:jc w:val="both"/>
        <w:rPr>
          <w:sz w:val="24"/>
          <w:szCs w:val="24"/>
        </w:rPr>
      </w:pPr>
      <w:r>
        <w:rPr>
          <w:sz w:val="24"/>
          <w:szCs w:val="24"/>
        </w:rPr>
        <w:t>The category allocation will be linked to the performance of the academy school in relation to:</w:t>
      </w:r>
    </w:p>
    <w:p w14:paraId="34362447" w14:textId="77777777" w:rsidR="00E64DB5" w:rsidRDefault="00E64DB5" w:rsidP="00E64DB5">
      <w:pPr>
        <w:pStyle w:val="ListParagraph"/>
        <w:numPr>
          <w:ilvl w:val="0"/>
          <w:numId w:val="8"/>
        </w:numPr>
        <w:spacing w:after="0"/>
        <w:jc w:val="both"/>
        <w:rPr>
          <w:sz w:val="24"/>
          <w:szCs w:val="24"/>
        </w:rPr>
      </w:pPr>
      <w:r>
        <w:rPr>
          <w:sz w:val="24"/>
          <w:szCs w:val="24"/>
        </w:rPr>
        <w:t>The quality of teaching and learning,</w:t>
      </w:r>
    </w:p>
    <w:p w14:paraId="1C1A7829" w14:textId="77777777" w:rsidR="00E64DB5" w:rsidRDefault="00E64DB5" w:rsidP="00E64DB5">
      <w:pPr>
        <w:pStyle w:val="ListParagraph"/>
        <w:numPr>
          <w:ilvl w:val="0"/>
          <w:numId w:val="8"/>
        </w:numPr>
        <w:spacing w:after="0"/>
        <w:jc w:val="both"/>
        <w:rPr>
          <w:sz w:val="24"/>
          <w:szCs w:val="24"/>
        </w:rPr>
      </w:pPr>
      <w:r>
        <w:rPr>
          <w:sz w:val="24"/>
          <w:szCs w:val="24"/>
        </w:rPr>
        <w:t>Standards,</w:t>
      </w:r>
    </w:p>
    <w:p w14:paraId="3E80717F" w14:textId="77777777" w:rsidR="00E64DB5" w:rsidRDefault="00E64DB5" w:rsidP="00E64DB5">
      <w:pPr>
        <w:pStyle w:val="ListParagraph"/>
        <w:numPr>
          <w:ilvl w:val="0"/>
          <w:numId w:val="8"/>
        </w:numPr>
        <w:spacing w:after="0"/>
        <w:jc w:val="both"/>
        <w:rPr>
          <w:sz w:val="24"/>
          <w:szCs w:val="24"/>
        </w:rPr>
      </w:pPr>
      <w:r>
        <w:rPr>
          <w:sz w:val="24"/>
          <w:szCs w:val="24"/>
        </w:rPr>
        <w:t>Governance,</w:t>
      </w:r>
    </w:p>
    <w:p w14:paraId="608EDC3E" w14:textId="77777777" w:rsidR="00E64DB5" w:rsidRDefault="00E64DB5" w:rsidP="00E64DB5">
      <w:pPr>
        <w:pStyle w:val="ListParagraph"/>
        <w:numPr>
          <w:ilvl w:val="0"/>
          <w:numId w:val="8"/>
        </w:numPr>
        <w:spacing w:after="0"/>
        <w:jc w:val="both"/>
        <w:rPr>
          <w:sz w:val="24"/>
          <w:szCs w:val="24"/>
        </w:rPr>
      </w:pPr>
      <w:r>
        <w:rPr>
          <w:sz w:val="24"/>
          <w:szCs w:val="24"/>
        </w:rPr>
        <w:t>Finance, and</w:t>
      </w:r>
    </w:p>
    <w:p w14:paraId="63A41ED2" w14:textId="77777777" w:rsidR="00E64DB5" w:rsidRDefault="00E64DB5" w:rsidP="00E64DB5">
      <w:pPr>
        <w:pStyle w:val="ListParagraph"/>
        <w:numPr>
          <w:ilvl w:val="0"/>
          <w:numId w:val="8"/>
        </w:numPr>
        <w:spacing w:after="0"/>
        <w:jc w:val="both"/>
        <w:rPr>
          <w:sz w:val="24"/>
          <w:szCs w:val="24"/>
        </w:rPr>
      </w:pPr>
      <w:r>
        <w:rPr>
          <w:sz w:val="24"/>
          <w:szCs w:val="24"/>
        </w:rPr>
        <w:t>Buildings.</w:t>
      </w:r>
    </w:p>
    <w:p w14:paraId="2A3F5880" w14:textId="77777777" w:rsidR="00E64DB5" w:rsidRDefault="00E64DB5" w:rsidP="00E64DB5">
      <w:pPr>
        <w:spacing w:after="0"/>
        <w:jc w:val="both"/>
        <w:rPr>
          <w:sz w:val="24"/>
          <w:szCs w:val="24"/>
        </w:rPr>
      </w:pPr>
      <w:r>
        <w:rPr>
          <w:sz w:val="24"/>
          <w:szCs w:val="24"/>
        </w:rPr>
        <w:lastRenderedPageBreak/>
        <w:t xml:space="preserve">The allocation will be reviewed at the first meeting in the academic year of the Board of Directors and the Board reserves the right to change the category at any time if it believes it to be appropriate </w:t>
      </w:r>
      <w:r w:rsidR="0034607C">
        <w:rPr>
          <w:sz w:val="24"/>
          <w:szCs w:val="24"/>
        </w:rPr>
        <w:t>in the interests of the academy school and the RCSAT family.</w:t>
      </w:r>
    </w:p>
    <w:p w14:paraId="5B32E3CA" w14:textId="77777777" w:rsidR="0034607C" w:rsidRDefault="0034607C" w:rsidP="00E64DB5">
      <w:pPr>
        <w:spacing w:after="0"/>
        <w:jc w:val="both"/>
        <w:rPr>
          <w:sz w:val="24"/>
          <w:szCs w:val="24"/>
        </w:rPr>
      </w:pPr>
      <w:r>
        <w:rPr>
          <w:sz w:val="24"/>
          <w:szCs w:val="24"/>
        </w:rPr>
        <w:t>If an academy school improves and is moved to a higher category, then it ha</w:t>
      </w:r>
      <w:r w:rsidR="007347F2">
        <w:rPr>
          <w:sz w:val="24"/>
          <w:szCs w:val="24"/>
        </w:rPr>
        <w:t>s more influence</w:t>
      </w:r>
      <w:r>
        <w:rPr>
          <w:sz w:val="24"/>
          <w:szCs w:val="24"/>
        </w:rPr>
        <w:t xml:space="preserve"> in the ‘make-up’ of the Governors. Conversely, if an academy school’s performance deteriorates, it may be moved to a lower category with a consequent adjustment to its Governors.</w:t>
      </w:r>
    </w:p>
    <w:p w14:paraId="4A59AC8D" w14:textId="77777777" w:rsidR="0034607C" w:rsidRDefault="0034607C" w:rsidP="00E64DB5">
      <w:pPr>
        <w:spacing w:after="0"/>
        <w:jc w:val="both"/>
        <w:rPr>
          <w:sz w:val="24"/>
          <w:szCs w:val="24"/>
        </w:rPr>
      </w:pPr>
      <w:r>
        <w:rPr>
          <w:sz w:val="24"/>
          <w:szCs w:val="24"/>
        </w:rPr>
        <w:t>The RCSAT has a direct responsibility to the DfE and is expected to exercise a tight rein over Sponsored academy schools in order to secure the required school improvement. More responsibility is passed to Supported academy schools to reflect their higher performance and a light touch approach is applied to Supporting academy schools.</w:t>
      </w:r>
    </w:p>
    <w:p w14:paraId="6991D80B" w14:textId="77777777" w:rsidR="009C5112" w:rsidRDefault="00D266BB" w:rsidP="00E64DB5">
      <w:pPr>
        <w:spacing w:after="0"/>
        <w:jc w:val="both"/>
        <w:rPr>
          <w:sz w:val="24"/>
          <w:szCs w:val="24"/>
        </w:rPr>
      </w:pPr>
      <w:r>
        <w:rPr>
          <w:b/>
          <w:color w:val="0070C0"/>
          <w:sz w:val="28"/>
          <w:szCs w:val="28"/>
        </w:rPr>
        <w:t>Funding</w:t>
      </w:r>
    </w:p>
    <w:p w14:paraId="1B1A0F37" w14:textId="77777777" w:rsidR="00D266BB" w:rsidRDefault="002E15F8" w:rsidP="00E64DB5">
      <w:pPr>
        <w:spacing w:after="0"/>
        <w:jc w:val="both"/>
        <w:rPr>
          <w:sz w:val="24"/>
          <w:szCs w:val="24"/>
        </w:rPr>
      </w:pPr>
      <w:r>
        <w:rPr>
          <w:sz w:val="24"/>
          <w:szCs w:val="24"/>
        </w:rPr>
        <w:t xml:space="preserve"> The Board of Directors may decide to levy a recharge </w:t>
      </w:r>
      <w:r w:rsidR="00D266BB">
        <w:rPr>
          <w:sz w:val="24"/>
          <w:szCs w:val="24"/>
        </w:rPr>
        <w:t>on</w:t>
      </w:r>
      <w:r w:rsidR="00504F56">
        <w:rPr>
          <w:sz w:val="24"/>
          <w:szCs w:val="24"/>
        </w:rPr>
        <w:t xml:space="preserve"> </w:t>
      </w:r>
      <w:r w:rsidR="00D266BB">
        <w:rPr>
          <w:sz w:val="24"/>
          <w:szCs w:val="24"/>
        </w:rPr>
        <w:t xml:space="preserve">each of the academy schools in the RCSAT to cover the cost of centrally provided services. These services </w:t>
      </w:r>
      <w:r>
        <w:rPr>
          <w:sz w:val="24"/>
          <w:szCs w:val="24"/>
        </w:rPr>
        <w:t xml:space="preserve">may include </w:t>
      </w:r>
      <w:r w:rsidR="00D266BB">
        <w:rPr>
          <w:sz w:val="24"/>
          <w:szCs w:val="24"/>
        </w:rPr>
        <w:t>a coherent package f</w:t>
      </w:r>
      <w:r>
        <w:rPr>
          <w:sz w:val="24"/>
          <w:szCs w:val="24"/>
        </w:rPr>
        <w:t xml:space="preserve">or school improvement, </w:t>
      </w:r>
      <w:r w:rsidR="00D266BB">
        <w:rPr>
          <w:sz w:val="24"/>
          <w:szCs w:val="24"/>
        </w:rPr>
        <w:t>tailored to the needs of each individual academy school.</w:t>
      </w:r>
    </w:p>
    <w:p w14:paraId="51C67610" w14:textId="77777777" w:rsidR="00D266BB" w:rsidRDefault="002E15F8" w:rsidP="00E64DB5">
      <w:pPr>
        <w:spacing w:after="0"/>
        <w:jc w:val="both"/>
        <w:rPr>
          <w:sz w:val="24"/>
          <w:szCs w:val="24"/>
        </w:rPr>
      </w:pPr>
      <w:r>
        <w:rPr>
          <w:sz w:val="24"/>
          <w:szCs w:val="24"/>
        </w:rPr>
        <w:t>I</w:t>
      </w:r>
      <w:r w:rsidR="003D48BF">
        <w:rPr>
          <w:sz w:val="24"/>
          <w:szCs w:val="24"/>
        </w:rPr>
        <w:t>f</w:t>
      </w:r>
      <w:r>
        <w:rPr>
          <w:sz w:val="24"/>
          <w:szCs w:val="24"/>
        </w:rPr>
        <w:t xml:space="preserve"> established, s</w:t>
      </w:r>
      <w:r w:rsidR="00D266BB">
        <w:rPr>
          <w:sz w:val="24"/>
          <w:szCs w:val="24"/>
        </w:rPr>
        <w:t>upporting academy schools will be given the opportunity to bid for school improvement projects to help academy schools in the other two categories. They will be paid for this from the centrally provided services fund.</w:t>
      </w:r>
    </w:p>
    <w:p w14:paraId="79B2020A" w14:textId="77777777" w:rsidR="00D266BB" w:rsidRDefault="00D266BB" w:rsidP="00E64DB5">
      <w:pPr>
        <w:spacing w:after="0"/>
        <w:jc w:val="both"/>
        <w:rPr>
          <w:sz w:val="24"/>
          <w:szCs w:val="24"/>
        </w:rPr>
      </w:pPr>
      <w:r>
        <w:rPr>
          <w:b/>
          <w:color w:val="0070C0"/>
          <w:sz w:val="28"/>
          <w:szCs w:val="28"/>
        </w:rPr>
        <w:t>Working together as a Family</w:t>
      </w:r>
    </w:p>
    <w:p w14:paraId="3D053989" w14:textId="77777777" w:rsidR="00D266BB" w:rsidRDefault="00D266BB" w:rsidP="00E64DB5">
      <w:pPr>
        <w:spacing w:after="0"/>
        <w:jc w:val="both"/>
        <w:rPr>
          <w:sz w:val="24"/>
          <w:szCs w:val="24"/>
        </w:rPr>
      </w:pPr>
      <w:r>
        <w:rPr>
          <w:sz w:val="24"/>
          <w:szCs w:val="24"/>
        </w:rPr>
        <w:t>All schools with the RCSAT family will be expected to contribute to one or more of the following:</w:t>
      </w:r>
    </w:p>
    <w:p w14:paraId="0C7D1902" w14:textId="77777777" w:rsidR="00D266BB" w:rsidRDefault="00D266BB" w:rsidP="00D266BB">
      <w:pPr>
        <w:pStyle w:val="ListParagraph"/>
        <w:numPr>
          <w:ilvl w:val="0"/>
          <w:numId w:val="9"/>
        </w:numPr>
        <w:spacing w:after="0"/>
        <w:jc w:val="both"/>
        <w:rPr>
          <w:sz w:val="24"/>
          <w:szCs w:val="24"/>
        </w:rPr>
      </w:pPr>
      <w:r>
        <w:rPr>
          <w:sz w:val="24"/>
          <w:szCs w:val="24"/>
        </w:rPr>
        <w:t>Development and maintenance of RCSAT policies and procedures,</w:t>
      </w:r>
    </w:p>
    <w:p w14:paraId="36352C35" w14:textId="77777777" w:rsidR="00D266BB" w:rsidRDefault="00D266BB" w:rsidP="00D266BB">
      <w:pPr>
        <w:pStyle w:val="ListParagraph"/>
        <w:numPr>
          <w:ilvl w:val="0"/>
          <w:numId w:val="9"/>
        </w:numPr>
        <w:spacing w:after="0"/>
        <w:jc w:val="both"/>
        <w:rPr>
          <w:sz w:val="24"/>
          <w:szCs w:val="24"/>
        </w:rPr>
      </w:pPr>
      <w:r>
        <w:rPr>
          <w:sz w:val="24"/>
          <w:szCs w:val="24"/>
        </w:rPr>
        <w:t>Sharing of best practice,</w:t>
      </w:r>
    </w:p>
    <w:p w14:paraId="30EDB5DC" w14:textId="77777777" w:rsidR="00D266BB" w:rsidRDefault="00D266BB" w:rsidP="00D266BB">
      <w:pPr>
        <w:pStyle w:val="ListParagraph"/>
        <w:numPr>
          <w:ilvl w:val="0"/>
          <w:numId w:val="9"/>
        </w:numPr>
        <w:spacing w:after="0"/>
        <w:jc w:val="both"/>
        <w:rPr>
          <w:sz w:val="24"/>
          <w:szCs w:val="24"/>
        </w:rPr>
      </w:pPr>
      <w:r>
        <w:rPr>
          <w:sz w:val="24"/>
          <w:szCs w:val="24"/>
        </w:rPr>
        <w:t>Provision of emergency cover,</w:t>
      </w:r>
    </w:p>
    <w:p w14:paraId="2A669323" w14:textId="77777777" w:rsidR="00D266BB" w:rsidRDefault="00D266BB" w:rsidP="00D266BB">
      <w:pPr>
        <w:pStyle w:val="ListParagraph"/>
        <w:numPr>
          <w:ilvl w:val="0"/>
          <w:numId w:val="9"/>
        </w:numPr>
        <w:spacing w:after="0"/>
        <w:jc w:val="both"/>
        <w:rPr>
          <w:sz w:val="24"/>
          <w:szCs w:val="24"/>
        </w:rPr>
      </w:pPr>
      <w:r>
        <w:rPr>
          <w:sz w:val="24"/>
          <w:szCs w:val="24"/>
        </w:rPr>
        <w:t>Mentoring an</w:t>
      </w:r>
      <w:r w:rsidR="00845BE9">
        <w:rPr>
          <w:sz w:val="24"/>
          <w:szCs w:val="24"/>
        </w:rPr>
        <w:t>d</w:t>
      </w:r>
      <w:r>
        <w:rPr>
          <w:sz w:val="24"/>
          <w:szCs w:val="24"/>
        </w:rPr>
        <w:t xml:space="preserve"> coaching of staff, and</w:t>
      </w:r>
    </w:p>
    <w:p w14:paraId="3C2773DE" w14:textId="77777777" w:rsidR="00D266BB" w:rsidRDefault="00D266BB" w:rsidP="00D266BB">
      <w:pPr>
        <w:pStyle w:val="ListParagraph"/>
        <w:numPr>
          <w:ilvl w:val="0"/>
          <w:numId w:val="9"/>
        </w:numPr>
        <w:spacing w:after="0"/>
        <w:jc w:val="both"/>
        <w:rPr>
          <w:sz w:val="24"/>
          <w:szCs w:val="24"/>
        </w:rPr>
      </w:pPr>
      <w:r>
        <w:rPr>
          <w:sz w:val="24"/>
          <w:szCs w:val="24"/>
        </w:rPr>
        <w:t>Recruitment, training and appraisal of Governors</w:t>
      </w:r>
      <w:r w:rsidR="00845BE9">
        <w:rPr>
          <w:sz w:val="24"/>
          <w:szCs w:val="24"/>
        </w:rPr>
        <w:t>.</w:t>
      </w:r>
    </w:p>
    <w:p w14:paraId="780D026B" w14:textId="77777777" w:rsidR="00845BE9" w:rsidRDefault="00845BE9" w:rsidP="00845BE9">
      <w:pPr>
        <w:spacing w:after="0"/>
        <w:jc w:val="both"/>
        <w:rPr>
          <w:sz w:val="24"/>
          <w:szCs w:val="24"/>
        </w:rPr>
      </w:pPr>
      <w:r>
        <w:rPr>
          <w:b/>
          <w:color w:val="0070C0"/>
          <w:sz w:val="28"/>
          <w:szCs w:val="28"/>
        </w:rPr>
        <w:t>Further Information</w:t>
      </w:r>
    </w:p>
    <w:p w14:paraId="2622C9BE" w14:textId="77777777" w:rsidR="00845BE9" w:rsidRDefault="00845BE9" w:rsidP="00845BE9">
      <w:pPr>
        <w:spacing w:after="0"/>
        <w:jc w:val="both"/>
        <w:rPr>
          <w:sz w:val="24"/>
          <w:szCs w:val="24"/>
        </w:rPr>
      </w:pPr>
      <w:r>
        <w:rPr>
          <w:sz w:val="24"/>
          <w:szCs w:val="24"/>
        </w:rPr>
        <w:t xml:space="preserve">For further information about this </w:t>
      </w:r>
      <w:r w:rsidR="00211E04">
        <w:rPr>
          <w:sz w:val="24"/>
          <w:szCs w:val="24"/>
        </w:rPr>
        <w:t>Scheme</w:t>
      </w:r>
      <w:r>
        <w:rPr>
          <w:sz w:val="24"/>
          <w:szCs w:val="24"/>
        </w:rPr>
        <w:t xml:space="preserve"> of Delegation, please contact the Business Manager:</w:t>
      </w:r>
    </w:p>
    <w:p w14:paraId="1FA25611" w14:textId="77777777" w:rsidR="00845BE9" w:rsidRDefault="00845BE9" w:rsidP="00845BE9">
      <w:pPr>
        <w:spacing w:after="0"/>
        <w:jc w:val="both"/>
        <w:rPr>
          <w:sz w:val="24"/>
          <w:szCs w:val="24"/>
        </w:rPr>
      </w:pPr>
      <w:r>
        <w:rPr>
          <w:sz w:val="24"/>
          <w:szCs w:val="24"/>
        </w:rPr>
        <w:t xml:space="preserve">St. Oswald’s </w:t>
      </w:r>
      <w:proofErr w:type="spellStart"/>
      <w:r>
        <w:rPr>
          <w:sz w:val="24"/>
          <w:szCs w:val="24"/>
        </w:rPr>
        <w:t>Worleston</w:t>
      </w:r>
      <w:proofErr w:type="spellEnd"/>
      <w:r>
        <w:rPr>
          <w:sz w:val="24"/>
          <w:szCs w:val="24"/>
        </w:rPr>
        <w:t xml:space="preserve"> CE School</w:t>
      </w:r>
    </w:p>
    <w:p w14:paraId="0F72C505" w14:textId="50C28061" w:rsidR="00845BE9" w:rsidRDefault="00AE4046" w:rsidP="00845BE9">
      <w:pPr>
        <w:spacing w:after="0"/>
        <w:jc w:val="both"/>
        <w:rPr>
          <w:sz w:val="24"/>
          <w:szCs w:val="24"/>
        </w:rPr>
      </w:pPr>
      <w:r>
        <w:rPr>
          <w:sz w:val="24"/>
          <w:szCs w:val="24"/>
        </w:rPr>
        <w:t>Church Road</w:t>
      </w:r>
      <w:r w:rsidR="00212D4D">
        <w:rPr>
          <w:sz w:val="24"/>
          <w:szCs w:val="24"/>
        </w:rPr>
        <w:t xml:space="preserve">, </w:t>
      </w:r>
      <w:proofErr w:type="spellStart"/>
      <w:r w:rsidR="00845BE9">
        <w:rPr>
          <w:sz w:val="24"/>
          <w:szCs w:val="24"/>
        </w:rPr>
        <w:t>Worleston</w:t>
      </w:r>
      <w:proofErr w:type="spellEnd"/>
    </w:p>
    <w:p w14:paraId="40FD160D" w14:textId="77777777" w:rsidR="00845BE9" w:rsidRDefault="00845BE9" w:rsidP="00845BE9">
      <w:pPr>
        <w:spacing w:after="0"/>
        <w:jc w:val="both"/>
        <w:rPr>
          <w:sz w:val="24"/>
          <w:szCs w:val="24"/>
        </w:rPr>
      </w:pPr>
      <w:r>
        <w:rPr>
          <w:sz w:val="24"/>
          <w:szCs w:val="24"/>
        </w:rPr>
        <w:t>Nantwich</w:t>
      </w:r>
    </w:p>
    <w:p w14:paraId="4843C444" w14:textId="77777777" w:rsidR="00845BE9" w:rsidRDefault="00845BE9" w:rsidP="00845BE9">
      <w:pPr>
        <w:spacing w:after="0"/>
        <w:jc w:val="both"/>
        <w:rPr>
          <w:sz w:val="24"/>
          <w:szCs w:val="24"/>
        </w:rPr>
      </w:pPr>
      <w:r>
        <w:rPr>
          <w:sz w:val="24"/>
          <w:szCs w:val="24"/>
        </w:rPr>
        <w:t>Cheshire</w:t>
      </w:r>
      <w:r w:rsidR="00F526AA">
        <w:rPr>
          <w:sz w:val="24"/>
          <w:szCs w:val="24"/>
        </w:rPr>
        <w:t>. CW5 6DP</w:t>
      </w:r>
    </w:p>
    <w:p w14:paraId="6ACD52D8" w14:textId="77777777" w:rsidR="00845BE9" w:rsidRDefault="00845BE9" w:rsidP="00845BE9">
      <w:pPr>
        <w:spacing w:after="0"/>
        <w:jc w:val="both"/>
        <w:rPr>
          <w:sz w:val="24"/>
          <w:szCs w:val="24"/>
        </w:rPr>
      </w:pPr>
      <w:r>
        <w:rPr>
          <w:sz w:val="24"/>
          <w:szCs w:val="24"/>
        </w:rPr>
        <w:t>Tel:</w:t>
      </w:r>
      <w:r>
        <w:rPr>
          <w:sz w:val="24"/>
          <w:szCs w:val="24"/>
        </w:rPr>
        <w:tab/>
        <w:t>01270 623 826</w:t>
      </w:r>
    </w:p>
    <w:p w14:paraId="55665F74" w14:textId="77777777" w:rsidR="00845BE9" w:rsidRDefault="00504F56" w:rsidP="00845BE9">
      <w:pPr>
        <w:spacing w:after="0"/>
        <w:jc w:val="both"/>
        <w:rPr>
          <w:b/>
          <w:color w:val="0070C0"/>
          <w:sz w:val="28"/>
          <w:szCs w:val="28"/>
        </w:rPr>
      </w:pPr>
      <w:r>
        <w:rPr>
          <w:b/>
          <w:color w:val="0070C0"/>
          <w:sz w:val="28"/>
          <w:szCs w:val="28"/>
        </w:rPr>
        <w:lastRenderedPageBreak/>
        <w:t>SUPPORTING Academy Schools</w:t>
      </w:r>
    </w:p>
    <w:p w14:paraId="5368D322" w14:textId="77777777" w:rsidR="00734E1F" w:rsidRDefault="00734E1F" w:rsidP="00845BE9">
      <w:pPr>
        <w:spacing w:after="0"/>
        <w:jc w:val="both"/>
        <w:rPr>
          <w:sz w:val="24"/>
          <w:szCs w:val="24"/>
        </w:rPr>
      </w:pPr>
    </w:p>
    <w:tbl>
      <w:tblPr>
        <w:tblStyle w:val="TableGrid"/>
        <w:tblW w:w="14629" w:type="dxa"/>
        <w:tblInd w:w="-459" w:type="dxa"/>
        <w:tblLook w:val="04A0" w:firstRow="1" w:lastRow="0" w:firstColumn="1" w:lastColumn="0" w:noHBand="0" w:noVBand="1"/>
      </w:tblPr>
      <w:tblGrid>
        <w:gridCol w:w="675"/>
        <w:gridCol w:w="2552"/>
        <w:gridCol w:w="3748"/>
        <w:gridCol w:w="3685"/>
        <w:gridCol w:w="3969"/>
      </w:tblGrid>
      <w:tr w:rsidR="003C032F" w14:paraId="13446A4B" w14:textId="77777777" w:rsidTr="0022558A">
        <w:tc>
          <w:tcPr>
            <w:tcW w:w="675" w:type="dxa"/>
            <w:tcBorders>
              <w:bottom w:val="single" w:sz="4" w:space="0" w:color="auto"/>
            </w:tcBorders>
          </w:tcPr>
          <w:p w14:paraId="7778B210" w14:textId="77777777" w:rsidR="003C032F" w:rsidRDefault="003C032F" w:rsidP="00261B49">
            <w:pPr>
              <w:jc w:val="center"/>
              <w:rPr>
                <w:sz w:val="24"/>
                <w:szCs w:val="24"/>
              </w:rPr>
            </w:pPr>
            <w:r>
              <w:rPr>
                <w:sz w:val="24"/>
                <w:szCs w:val="24"/>
              </w:rPr>
              <w:t>Item</w:t>
            </w:r>
          </w:p>
        </w:tc>
        <w:tc>
          <w:tcPr>
            <w:tcW w:w="2552" w:type="dxa"/>
            <w:tcBorders>
              <w:bottom w:val="single" w:sz="4" w:space="0" w:color="auto"/>
            </w:tcBorders>
          </w:tcPr>
          <w:p w14:paraId="6C541389" w14:textId="77777777" w:rsidR="003C032F" w:rsidRDefault="003C032F" w:rsidP="00261B49">
            <w:pPr>
              <w:jc w:val="center"/>
              <w:rPr>
                <w:sz w:val="24"/>
                <w:szCs w:val="24"/>
              </w:rPr>
            </w:pPr>
            <w:r>
              <w:rPr>
                <w:sz w:val="24"/>
                <w:szCs w:val="24"/>
              </w:rPr>
              <w:t>RESPONSIBILITY</w:t>
            </w:r>
          </w:p>
        </w:tc>
        <w:tc>
          <w:tcPr>
            <w:tcW w:w="3748" w:type="dxa"/>
            <w:tcBorders>
              <w:bottom w:val="single" w:sz="4" w:space="0" w:color="auto"/>
            </w:tcBorders>
          </w:tcPr>
          <w:p w14:paraId="707E5532" w14:textId="77777777" w:rsidR="003C032F" w:rsidRDefault="003C032F" w:rsidP="00261B49">
            <w:pPr>
              <w:jc w:val="center"/>
              <w:rPr>
                <w:sz w:val="24"/>
                <w:szCs w:val="24"/>
              </w:rPr>
            </w:pPr>
            <w:r>
              <w:rPr>
                <w:sz w:val="24"/>
                <w:szCs w:val="24"/>
              </w:rPr>
              <w:t>EHT and Principal</w:t>
            </w:r>
          </w:p>
        </w:tc>
        <w:tc>
          <w:tcPr>
            <w:tcW w:w="3685" w:type="dxa"/>
            <w:tcBorders>
              <w:bottom w:val="single" w:sz="4" w:space="0" w:color="auto"/>
            </w:tcBorders>
          </w:tcPr>
          <w:p w14:paraId="399744B1" w14:textId="350FE93E" w:rsidR="003C032F" w:rsidRDefault="00212D4D" w:rsidP="00261B49">
            <w:pPr>
              <w:jc w:val="center"/>
              <w:rPr>
                <w:sz w:val="24"/>
                <w:szCs w:val="24"/>
              </w:rPr>
            </w:pPr>
            <w:r>
              <w:rPr>
                <w:sz w:val="24"/>
                <w:szCs w:val="24"/>
              </w:rPr>
              <w:t xml:space="preserve">Local Governing </w:t>
            </w:r>
            <w:r w:rsidR="003C032F">
              <w:rPr>
                <w:sz w:val="24"/>
                <w:szCs w:val="24"/>
              </w:rPr>
              <w:t>Committee</w:t>
            </w:r>
            <w:r w:rsidR="00983C00">
              <w:rPr>
                <w:sz w:val="24"/>
                <w:szCs w:val="24"/>
              </w:rPr>
              <w:t xml:space="preserve"> (LGC)</w:t>
            </w:r>
          </w:p>
        </w:tc>
        <w:tc>
          <w:tcPr>
            <w:tcW w:w="3969" w:type="dxa"/>
            <w:tcBorders>
              <w:bottom w:val="single" w:sz="4" w:space="0" w:color="auto"/>
            </w:tcBorders>
          </w:tcPr>
          <w:p w14:paraId="7B3318EF" w14:textId="7D7D684D" w:rsidR="003C032F" w:rsidRDefault="003C032F" w:rsidP="00261B49">
            <w:pPr>
              <w:jc w:val="center"/>
              <w:rPr>
                <w:sz w:val="24"/>
                <w:szCs w:val="24"/>
              </w:rPr>
            </w:pPr>
            <w:r>
              <w:rPr>
                <w:sz w:val="24"/>
                <w:szCs w:val="24"/>
              </w:rPr>
              <w:t>Board of Directors</w:t>
            </w:r>
            <w:r w:rsidR="00983C00">
              <w:rPr>
                <w:sz w:val="24"/>
                <w:szCs w:val="24"/>
              </w:rPr>
              <w:t xml:space="preserve"> (</w:t>
            </w:r>
            <w:proofErr w:type="spellStart"/>
            <w:r w:rsidR="00983C00">
              <w:rPr>
                <w:sz w:val="24"/>
                <w:szCs w:val="24"/>
              </w:rPr>
              <w:t>BoD</w:t>
            </w:r>
            <w:proofErr w:type="spellEnd"/>
            <w:r w:rsidR="00983C00">
              <w:rPr>
                <w:sz w:val="24"/>
                <w:szCs w:val="24"/>
              </w:rPr>
              <w:t>)</w:t>
            </w:r>
          </w:p>
        </w:tc>
      </w:tr>
      <w:tr w:rsidR="0022558A" w14:paraId="5157CEA4" w14:textId="77777777" w:rsidTr="0022558A">
        <w:tc>
          <w:tcPr>
            <w:tcW w:w="14629" w:type="dxa"/>
            <w:gridSpan w:val="5"/>
            <w:shd w:val="clear" w:color="auto" w:fill="00B050"/>
          </w:tcPr>
          <w:p w14:paraId="42AE8D19" w14:textId="421556E5" w:rsidR="0022558A" w:rsidRPr="00504F56" w:rsidRDefault="0022558A" w:rsidP="00504F56">
            <w:pPr>
              <w:jc w:val="center"/>
              <w:rPr>
                <w:b/>
                <w:sz w:val="24"/>
                <w:szCs w:val="24"/>
              </w:rPr>
            </w:pPr>
            <w:r>
              <w:rPr>
                <w:b/>
                <w:sz w:val="24"/>
                <w:szCs w:val="24"/>
              </w:rPr>
              <w:t>Section A - FINANCE</w:t>
            </w:r>
          </w:p>
        </w:tc>
      </w:tr>
      <w:tr w:rsidR="003C032F" w14:paraId="67B7A90C" w14:textId="77777777" w:rsidTr="0022558A">
        <w:tc>
          <w:tcPr>
            <w:tcW w:w="675" w:type="dxa"/>
          </w:tcPr>
          <w:p w14:paraId="309F4897" w14:textId="77777777" w:rsidR="003C032F" w:rsidRPr="00545591" w:rsidRDefault="003C032F" w:rsidP="00545591">
            <w:pPr>
              <w:rPr>
                <w:sz w:val="24"/>
                <w:szCs w:val="24"/>
              </w:rPr>
            </w:pPr>
            <w:r w:rsidRPr="00545591">
              <w:rPr>
                <w:sz w:val="24"/>
                <w:szCs w:val="24"/>
              </w:rPr>
              <w:t>1.</w:t>
            </w:r>
          </w:p>
        </w:tc>
        <w:tc>
          <w:tcPr>
            <w:tcW w:w="2552" w:type="dxa"/>
          </w:tcPr>
          <w:p w14:paraId="69B0889E" w14:textId="77777777" w:rsidR="003C032F" w:rsidRPr="00957A43" w:rsidRDefault="003C032F" w:rsidP="00957A43">
            <w:pPr>
              <w:rPr>
                <w:sz w:val="24"/>
                <w:szCs w:val="24"/>
                <w:u w:val="single"/>
              </w:rPr>
            </w:pPr>
            <w:r w:rsidRPr="00957A43">
              <w:rPr>
                <w:sz w:val="24"/>
                <w:szCs w:val="24"/>
                <w:u w:val="single"/>
              </w:rPr>
              <w:t>Budget Forecast</w:t>
            </w:r>
          </w:p>
          <w:p w14:paraId="34760558" w14:textId="77777777" w:rsidR="003C032F" w:rsidRDefault="003C032F" w:rsidP="000100DF">
            <w:pPr>
              <w:rPr>
                <w:sz w:val="24"/>
                <w:szCs w:val="24"/>
              </w:rPr>
            </w:pPr>
            <w:r>
              <w:rPr>
                <w:sz w:val="24"/>
                <w:szCs w:val="24"/>
              </w:rPr>
              <w:t>Submission of a consolidated Budget Forecast by 31 July for the following year, including capital projects</w:t>
            </w:r>
          </w:p>
          <w:p w14:paraId="4956585A" w14:textId="77777777" w:rsidR="003C032F" w:rsidRPr="000100DF" w:rsidRDefault="003C032F" w:rsidP="000100DF">
            <w:pPr>
              <w:rPr>
                <w:sz w:val="24"/>
                <w:szCs w:val="24"/>
              </w:rPr>
            </w:pPr>
            <w:r>
              <w:rPr>
                <w:sz w:val="24"/>
                <w:szCs w:val="24"/>
              </w:rPr>
              <w:t>Revision to the Budget during the year as appropriate.</w:t>
            </w:r>
          </w:p>
        </w:tc>
        <w:tc>
          <w:tcPr>
            <w:tcW w:w="3748" w:type="dxa"/>
          </w:tcPr>
          <w:p w14:paraId="108855E1" w14:textId="4D6A58A5" w:rsidR="003C032F" w:rsidRDefault="003C032F" w:rsidP="000100DF">
            <w:pPr>
              <w:rPr>
                <w:sz w:val="24"/>
                <w:szCs w:val="24"/>
              </w:rPr>
            </w:pPr>
            <w:r>
              <w:rPr>
                <w:sz w:val="24"/>
                <w:szCs w:val="24"/>
              </w:rPr>
              <w:t xml:space="preserve">Principal has primary responsibility for preparing the draft Budget in consultation with </w:t>
            </w:r>
            <w:r w:rsidR="00212D4D">
              <w:rPr>
                <w:sz w:val="24"/>
                <w:szCs w:val="24"/>
              </w:rPr>
              <w:t>the LGC</w:t>
            </w:r>
            <w:r>
              <w:rPr>
                <w:sz w:val="24"/>
                <w:szCs w:val="24"/>
              </w:rPr>
              <w:t xml:space="preserve"> and CFO, as necessary, during May, in accordance with pre-arranged timetable.</w:t>
            </w:r>
          </w:p>
          <w:p w14:paraId="595362C4" w14:textId="77777777" w:rsidR="003C032F" w:rsidRDefault="003C032F" w:rsidP="000100DF">
            <w:pPr>
              <w:rPr>
                <w:sz w:val="24"/>
                <w:szCs w:val="24"/>
              </w:rPr>
            </w:pPr>
          </w:p>
          <w:p w14:paraId="6F00E4B9" w14:textId="77777777" w:rsidR="003C032F" w:rsidRDefault="003C032F" w:rsidP="000100DF">
            <w:pPr>
              <w:rPr>
                <w:sz w:val="24"/>
                <w:szCs w:val="24"/>
              </w:rPr>
            </w:pPr>
            <w:r>
              <w:rPr>
                <w:sz w:val="24"/>
                <w:szCs w:val="24"/>
              </w:rPr>
              <w:t>Principal may make revisions to the budget during the year, as appropriate, with the Finance committee members and CFO.</w:t>
            </w:r>
          </w:p>
        </w:tc>
        <w:tc>
          <w:tcPr>
            <w:tcW w:w="3685" w:type="dxa"/>
          </w:tcPr>
          <w:p w14:paraId="10538026" w14:textId="08179FD4" w:rsidR="003C032F" w:rsidRDefault="003C032F" w:rsidP="000100DF">
            <w:pPr>
              <w:rPr>
                <w:sz w:val="24"/>
                <w:szCs w:val="24"/>
              </w:rPr>
            </w:pPr>
            <w:r>
              <w:rPr>
                <w:sz w:val="24"/>
                <w:szCs w:val="24"/>
              </w:rPr>
              <w:t xml:space="preserve">The </w:t>
            </w:r>
            <w:r w:rsidR="00212D4D">
              <w:rPr>
                <w:sz w:val="24"/>
                <w:szCs w:val="24"/>
              </w:rPr>
              <w:t>LGC</w:t>
            </w:r>
            <w:r>
              <w:rPr>
                <w:sz w:val="24"/>
                <w:szCs w:val="24"/>
              </w:rPr>
              <w:t xml:space="preserve"> will review the draft Budget Forecast and make a recommendation for approval to the </w:t>
            </w:r>
            <w:r w:rsidR="00212D4D">
              <w:rPr>
                <w:sz w:val="24"/>
                <w:szCs w:val="24"/>
              </w:rPr>
              <w:t>Board of Directors</w:t>
            </w:r>
            <w:r>
              <w:rPr>
                <w:sz w:val="24"/>
                <w:szCs w:val="24"/>
              </w:rPr>
              <w:t>.</w:t>
            </w:r>
          </w:p>
          <w:p w14:paraId="6E67FDDB" w14:textId="77777777" w:rsidR="003C032F" w:rsidRDefault="003C032F" w:rsidP="000100DF">
            <w:pPr>
              <w:rPr>
                <w:sz w:val="24"/>
                <w:szCs w:val="24"/>
              </w:rPr>
            </w:pPr>
          </w:p>
          <w:p w14:paraId="2682A269" w14:textId="77777777" w:rsidR="003C032F" w:rsidRDefault="003C032F" w:rsidP="000100DF">
            <w:pPr>
              <w:rPr>
                <w:sz w:val="24"/>
                <w:szCs w:val="24"/>
              </w:rPr>
            </w:pPr>
          </w:p>
          <w:p w14:paraId="7C9D66B0" w14:textId="77777777" w:rsidR="003C032F" w:rsidRDefault="003C032F" w:rsidP="000100DF">
            <w:pPr>
              <w:rPr>
                <w:sz w:val="24"/>
                <w:szCs w:val="24"/>
              </w:rPr>
            </w:pPr>
          </w:p>
          <w:p w14:paraId="78073B70" w14:textId="6610491C" w:rsidR="003C032F" w:rsidRDefault="003C032F" w:rsidP="000100DF">
            <w:pPr>
              <w:rPr>
                <w:sz w:val="24"/>
                <w:szCs w:val="24"/>
              </w:rPr>
            </w:pPr>
            <w:r>
              <w:rPr>
                <w:sz w:val="24"/>
                <w:szCs w:val="24"/>
              </w:rPr>
              <w:t xml:space="preserve">The </w:t>
            </w:r>
            <w:r w:rsidR="00212D4D">
              <w:rPr>
                <w:sz w:val="24"/>
                <w:szCs w:val="24"/>
              </w:rPr>
              <w:t>LGC</w:t>
            </w:r>
            <w:r>
              <w:rPr>
                <w:sz w:val="24"/>
                <w:szCs w:val="24"/>
              </w:rPr>
              <w:t xml:space="preserve"> will approve any budget revisions during the year.</w:t>
            </w:r>
          </w:p>
        </w:tc>
        <w:tc>
          <w:tcPr>
            <w:tcW w:w="3969" w:type="dxa"/>
          </w:tcPr>
          <w:p w14:paraId="623ECFF2" w14:textId="5C6E3DCC" w:rsidR="003C032F" w:rsidRDefault="003C032F" w:rsidP="000100DF">
            <w:pPr>
              <w:rPr>
                <w:sz w:val="24"/>
                <w:szCs w:val="24"/>
              </w:rPr>
            </w:pPr>
            <w:r>
              <w:rPr>
                <w:sz w:val="24"/>
                <w:szCs w:val="24"/>
              </w:rPr>
              <w:t>Board will approve the consolidated Budget Forecast for the Trust as well as the individual school budgets prior to submission by 31 July.</w:t>
            </w:r>
          </w:p>
          <w:p w14:paraId="74DC6F49" w14:textId="77777777" w:rsidR="003C032F" w:rsidRDefault="003C032F" w:rsidP="000100DF">
            <w:pPr>
              <w:rPr>
                <w:sz w:val="24"/>
                <w:szCs w:val="24"/>
              </w:rPr>
            </w:pPr>
            <w:r>
              <w:rPr>
                <w:sz w:val="24"/>
                <w:szCs w:val="24"/>
              </w:rPr>
              <w:t>The CFO, acting for the Board, shall ensure that all budgets are prepared, approved and submitted on time each year.</w:t>
            </w:r>
          </w:p>
          <w:p w14:paraId="4880321F" w14:textId="16F29AD7" w:rsidR="00890860" w:rsidRDefault="00890860" w:rsidP="000100DF">
            <w:pPr>
              <w:rPr>
                <w:sz w:val="24"/>
                <w:szCs w:val="24"/>
              </w:rPr>
            </w:pPr>
            <w:proofErr w:type="spellStart"/>
            <w:r>
              <w:rPr>
                <w:sz w:val="24"/>
                <w:szCs w:val="24"/>
              </w:rPr>
              <w:t>BoD</w:t>
            </w:r>
            <w:proofErr w:type="spellEnd"/>
            <w:r>
              <w:rPr>
                <w:sz w:val="24"/>
                <w:szCs w:val="24"/>
              </w:rPr>
              <w:t xml:space="preserve"> shall designate a Finance Director to assume primary responsibility for the </w:t>
            </w:r>
            <w:r w:rsidR="004474C8">
              <w:rPr>
                <w:sz w:val="24"/>
                <w:szCs w:val="24"/>
              </w:rPr>
              <w:t>financial prudence of the Trust.</w:t>
            </w:r>
          </w:p>
        </w:tc>
      </w:tr>
      <w:tr w:rsidR="003C032F" w14:paraId="0D0CD0AE" w14:textId="77777777" w:rsidTr="0022558A">
        <w:tc>
          <w:tcPr>
            <w:tcW w:w="675" w:type="dxa"/>
          </w:tcPr>
          <w:p w14:paraId="0BDD2760" w14:textId="77777777" w:rsidR="003C032F" w:rsidRDefault="003C032F" w:rsidP="000100DF">
            <w:pPr>
              <w:rPr>
                <w:sz w:val="24"/>
                <w:szCs w:val="24"/>
              </w:rPr>
            </w:pPr>
            <w:r>
              <w:rPr>
                <w:sz w:val="24"/>
                <w:szCs w:val="24"/>
              </w:rPr>
              <w:t>2.</w:t>
            </w:r>
          </w:p>
        </w:tc>
        <w:tc>
          <w:tcPr>
            <w:tcW w:w="2552" w:type="dxa"/>
          </w:tcPr>
          <w:p w14:paraId="3E3C4493" w14:textId="77777777" w:rsidR="003C032F" w:rsidRPr="00545591" w:rsidRDefault="003C032F" w:rsidP="000100DF">
            <w:pPr>
              <w:rPr>
                <w:sz w:val="24"/>
                <w:szCs w:val="24"/>
                <w:u w:val="single"/>
              </w:rPr>
            </w:pPr>
            <w:r w:rsidRPr="00545591">
              <w:rPr>
                <w:sz w:val="24"/>
                <w:szCs w:val="24"/>
                <w:u w:val="single"/>
              </w:rPr>
              <w:t>Schools joining RCSAT</w:t>
            </w:r>
          </w:p>
        </w:tc>
        <w:tc>
          <w:tcPr>
            <w:tcW w:w="3748" w:type="dxa"/>
          </w:tcPr>
          <w:p w14:paraId="291F85CF" w14:textId="77777777" w:rsidR="003C032F" w:rsidRDefault="003C032F" w:rsidP="000100DF">
            <w:pPr>
              <w:rPr>
                <w:sz w:val="24"/>
                <w:szCs w:val="24"/>
              </w:rPr>
            </w:pPr>
          </w:p>
        </w:tc>
        <w:tc>
          <w:tcPr>
            <w:tcW w:w="3685" w:type="dxa"/>
          </w:tcPr>
          <w:p w14:paraId="395D17D6" w14:textId="77777777" w:rsidR="003C032F" w:rsidRDefault="003C032F" w:rsidP="000100DF">
            <w:pPr>
              <w:rPr>
                <w:sz w:val="24"/>
                <w:szCs w:val="24"/>
              </w:rPr>
            </w:pPr>
          </w:p>
        </w:tc>
        <w:tc>
          <w:tcPr>
            <w:tcW w:w="3969" w:type="dxa"/>
          </w:tcPr>
          <w:p w14:paraId="43684B14" w14:textId="29C326FA" w:rsidR="003C032F" w:rsidRDefault="003C032F" w:rsidP="000100DF">
            <w:pPr>
              <w:rPr>
                <w:sz w:val="24"/>
                <w:szCs w:val="24"/>
              </w:rPr>
            </w:pPr>
            <w:r>
              <w:rPr>
                <w:sz w:val="24"/>
                <w:szCs w:val="24"/>
              </w:rPr>
              <w:t>Board will approve the initial Budget Forecast, based on the Pre-academy Report.</w:t>
            </w:r>
          </w:p>
          <w:p w14:paraId="13150C0B" w14:textId="77777777" w:rsidR="003C032F" w:rsidRDefault="003C032F" w:rsidP="000100DF">
            <w:pPr>
              <w:rPr>
                <w:sz w:val="24"/>
                <w:szCs w:val="24"/>
              </w:rPr>
            </w:pPr>
            <w:r>
              <w:rPr>
                <w:sz w:val="24"/>
                <w:szCs w:val="24"/>
              </w:rPr>
              <w:t>A Due Diligence may be ordered by the Board of Directors</w:t>
            </w:r>
          </w:p>
        </w:tc>
      </w:tr>
      <w:tr w:rsidR="0022558A" w14:paraId="41D1488A" w14:textId="77777777" w:rsidTr="0022558A">
        <w:tc>
          <w:tcPr>
            <w:tcW w:w="675" w:type="dxa"/>
          </w:tcPr>
          <w:p w14:paraId="55798034" w14:textId="5B073277" w:rsidR="0022558A" w:rsidRDefault="0022558A" w:rsidP="0022558A">
            <w:pPr>
              <w:rPr>
                <w:sz w:val="24"/>
                <w:szCs w:val="24"/>
              </w:rPr>
            </w:pPr>
            <w:r>
              <w:rPr>
                <w:sz w:val="24"/>
                <w:szCs w:val="24"/>
              </w:rPr>
              <w:t>3.</w:t>
            </w:r>
          </w:p>
        </w:tc>
        <w:tc>
          <w:tcPr>
            <w:tcW w:w="2552" w:type="dxa"/>
          </w:tcPr>
          <w:p w14:paraId="31383B82" w14:textId="3E27DB05" w:rsidR="0022558A" w:rsidRPr="00545591" w:rsidRDefault="0022558A" w:rsidP="0022558A">
            <w:pPr>
              <w:rPr>
                <w:sz w:val="24"/>
                <w:szCs w:val="24"/>
                <w:u w:val="single"/>
              </w:rPr>
            </w:pPr>
            <w:r>
              <w:rPr>
                <w:sz w:val="24"/>
                <w:szCs w:val="24"/>
              </w:rPr>
              <w:t>Purchase Order and Invoice Approval</w:t>
            </w:r>
          </w:p>
        </w:tc>
        <w:tc>
          <w:tcPr>
            <w:tcW w:w="3748" w:type="dxa"/>
          </w:tcPr>
          <w:p w14:paraId="46B8047A" w14:textId="77777777" w:rsidR="00EB53CD" w:rsidRDefault="0022558A" w:rsidP="0022558A">
            <w:pPr>
              <w:rPr>
                <w:sz w:val="24"/>
                <w:szCs w:val="24"/>
              </w:rPr>
            </w:pPr>
            <w:r>
              <w:rPr>
                <w:sz w:val="24"/>
                <w:szCs w:val="24"/>
              </w:rPr>
              <w:t>For Principal up to £100 in value</w:t>
            </w:r>
            <w:r w:rsidRPr="00AE4046">
              <w:rPr>
                <w:sz w:val="24"/>
                <w:szCs w:val="24"/>
              </w:rPr>
              <w:t>,</w:t>
            </w:r>
            <w:r>
              <w:rPr>
                <w:sz w:val="24"/>
                <w:szCs w:val="24"/>
              </w:rPr>
              <w:t xml:space="preserve"> and up to £4,</w:t>
            </w:r>
            <w:r w:rsidRPr="00AE4046">
              <w:rPr>
                <w:sz w:val="24"/>
                <w:szCs w:val="24"/>
              </w:rPr>
              <w:t xml:space="preserve">999 in value </w:t>
            </w:r>
            <w:r>
              <w:rPr>
                <w:sz w:val="24"/>
                <w:szCs w:val="24"/>
              </w:rPr>
              <w:t xml:space="preserve">for the EHT, </w:t>
            </w:r>
            <w:r w:rsidRPr="00AE4046">
              <w:rPr>
                <w:sz w:val="24"/>
                <w:szCs w:val="24"/>
              </w:rPr>
              <w:t>if in the budget forecast</w:t>
            </w:r>
            <w:r>
              <w:rPr>
                <w:sz w:val="24"/>
                <w:szCs w:val="24"/>
              </w:rPr>
              <w:t xml:space="preserve"> </w:t>
            </w:r>
            <w:r w:rsidRPr="00D91098">
              <w:rPr>
                <w:sz w:val="24"/>
                <w:szCs w:val="24"/>
              </w:rPr>
              <w:t xml:space="preserve">and validated by CFO. </w:t>
            </w:r>
          </w:p>
          <w:p w14:paraId="554FC44A" w14:textId="7CDF2274" w:rsidR="0022558A" w:rsidRDefault="0022558A" w:rsidP="0022558A">
            <w:pPr>
              <w:rPr>
                <w:sz w:val="24"/>
                <w:szCs w:val="24"/>
              </w:rPr>
            </w:pPr>
            <w:r w:rsidRPr="00D91098">
              <w:rPr>
                <w:sz w:val="24"/>
                <w:szCs w:val="24"/>
              </w:rPr>
              <w:t xml:space="preserve">If challenged by CFO, referred to the Chair </w:t>
            </w:r>
            <w:r w:rsidR="00EB53CD">
              <w:rPr>
                <w:sz w:val="24"/>
                <w:szCs w:val="24"/>
              </w:rPr>
              <w:t xml:space="preserve">of LGC or </w:t>
            </w:r>
            <w:proofErr w:type="spellStart"/>
            <w:r w:rsidR="00EB53CD">
              <w:rPr>
                <w:sz w:val="24"/>
                <w:szCs w:val="24"/>
              </w:rPr>
              <w:t>BoD</w:t>
            </w:r>
            <w:proofErr w:type="spellEnd"/>
            <w:r w:rsidR="00EB53CD">
              <w:rPr>
                <w:sz w:val="24"/>
                <w:szCs w:val="24"/>
              </w:rPr>
              <w:t>, as appropriate.</w:t>
            </w:r>
          </w:p>
        </w:tc>
        <w:tc>
          <w:tcPr>
            <w:tcW w:w="3685" w:type="dxa"/>
          </w:tcPr>
          <w:p w14:paraId="702A3175" w14:textId="0FF5072B" w:rsidR="0022558A" w:rsidRDefault="0022558A" w:rsidP="0022558A">
            <w:pPr>
              <w:rPr>
                <w:sz w:val="24"/>
                <w:szCs w:val="24"/>
              </w:rPr>
            </w:pPr>
            <w:r w:rsidRPr="00AE4046">
              <w:rPr>
                <w:sz w:val="24"/>
                <w:szCs w:val="24"/>
              </w:rPr>
              <w:t>£5,000 up to £</w:t>
            </w:r>
            <w:r>
              <w:rPr>
                <w:sz w:val="24"/>
                <w:szCs w:val="24"/>
              </w:rPr>
              <w:t>9,999</w:t>
            </w:r>
            <w:r w:rsidRPr="00AE4046">
              <w:rPr>
                <w:sz w:val="24"/>
                <w:szCs w:val="24"/>
              </w:rPr>
              <w:t xml:space="preserve"> in value if in budget forecast</w:t>
            </w:r>
            <w:r>
              <w:rPr>
                <w:sz w:val="24"/>
                <w:szCs w:val="24"/>
              </w:rPr>
              <w:t>.</w:t>
            </w:r>
          </w:p>
        </w:tc>
        <w:tc>
          <w:tcPr>
            <w:tcW w:w="3969" w:type="dxa"/>
          </w:tcPr>
          <w:p w14:paraId="1DB848E5" w14:textId="4620AE39" w:rsidR="0022558A" w:rsidRDefault="0022558A" w:rsidP="0022558A">
            <w:pPr>
              <w:rPr>
                <w:sz w:val="24"/>
                <w:szCs w:val="24"/>
              </w:rPr>
            </w:pPr>
            <w:r w:rsidRPr="00AE4046">
              <w:rPr>
                <w:sz w:val="24"/>
                <w:szCs w:val="24"/>
              </w:rPr>
              <w:t>All values not in budget and £</w:t>
            </w:r>
            <w:r>
              <w:rPr>
                <w:sz w:val="24"/>
                <w:szCs w:val="24"/>
              </w:rPr>
              <w:t>10</w:t>
            </w:r>
            <w:r w:rsidRPr="00AE4046">
              <w:rPr>
                <w:sz w:val="24"/>
                <w:szCs w:val="24"/>
              </w:rPr>
              <w:t>,000 or more in value</w:t>
            </w:r>
          </w:p>
        </w:tc>
      </w:tr>
    </w:tbl>
    <w:p w14:paraId="3FAE5B7C" w14:textId="77777777" w:rsidR="00504F56" w:rsidRDefault="00504F56" w:rsidP="00845BE9">
      <w:pPr>
        <w:spacing w:after="0"/>
        <w:jc w:val="both"/>
        <w:rPr>
          <w:sz w:val="24"/>
          <w:szCs w:val="24"/>
        </w:rPr>
      </w:pPr>
    </w:p>
    <w:p w14:paraId="1EF86756" w14:textId="77777777" w:rsidR="00ED230B" w:rsidRDefault="00ED230B" w:rsidP="00845BE9">
      <w:pPr>
        <w:spacing w:after="0"/>
        <w:jc w:val="both"/>
        <w:rPr>
          <w:sz w:val="24"/>
          <w:szCs w:val="24"/>
        </w:rPr>
      </w:pPr>
    </w:p>
    <w:p w14:paraId="3AA10610" w14:textId="77777777" w:rsidR="00ED230B" w:rsidRDefault="00ED230B" w:rsidP="00845BE9">
      <w:pPr>
        <w:spacing w:after="0"/>
        <w:jc w:val="both"/>
        <w:rPr>
          <w:sz w:val="24"/>
          <w:szCs w:val="24"/>
        </w:rPr>
      </w:pPr>
    </w:p>
    <w:p w14:paraId="4E727A04" w14:textId="77777777" w:rsidR="00545591" w:rsidRDefault="00545591" w:rsidP="00845BE9">
      <w:pPr>
        <w:spacing w:after="0"/>
        <w:jc w:val="both"/>
        <w:rPr>
          <w:sz w:val="24"/>
          <w:szCs w:val="24"/>
        </w:rPr>
      </w:pPr>
    </w:p>
    <w:tbl>
      <w:tblPr>
        <w:tblStyle w:val="TableGrid"/>
        <w:tblW w:w="14516" w:type="dxa"/>
        <w:tblInd w:w="-459" w:type="dxa"/>
        <w:tblLook w:val="04A0" w:firstRow="1" w:lastRow="0" w:firstColumn="1" w:lastColumn="0" w:noHBand="0" w:noVBand="1"/>
      </w:tblPr>
      <w:tblGrid>
        <w:gridCol w:w="675"/>
        <w:gridCol w:w="2244"/>
        <w:gridCol w:w="136"/>
        <w:gridCol w:w="3920"/>
        <w:gridCol w:w="3685"/>
        <w:gridCol w:w="3856"/>
      </w:tblGrid>
      <w:tr w:rsidR="003C032F" w14:paraId="0CC4296C" w14:textId="77777777" w:rsidTr="007E46AF">
        <w:tc>
          <w:tcPr>
            <w:tcW w:w="675" w:type="dxa"/>
            <w:tcBorders>
              <w:bottom w:val="single" w:sz="4" w:space="0" w:color="auto"/>
            </w:tcBorders>
          </w:tcPr>
          <w:p w14:paraId="18BFBC01" w14:textId="77777777" w:rsidR="003C032F" w:rsidRDefault="003C032F" w:rsidP="002C5435">
            <w:pPr>
              <w:jc w:val="center"/>
              <w:rPr>
                <w:sz w:val="24"/>
                <w:szCs w:val="24"/>
              </w:rPr>
            </w:pPr>
            <w:r>
              <w:rPr>
                <w:sz w:val="24"/>
                <w:szCs w:val="24"/>
              </w:rPr>
              <w:t>Item</w:t>
            </w:r>
          </w:p>
        </w:tc>
        <w:tc>
          <w:tcPr>
            <w:tcW w:w="2380" w:type="dxa"/>
            <w:gridSpan w:val="2"/>
            <w:tcBorders>
              <w:bottom w:val="single" w:sz="4" w:space="0" w:color="auto"/>
            </w:tcBorders>
          </w:tcPr>
          <w:p w14:paraId="0E9C2FF5" w14:textId="77777777" w:rsidR="003C032F" w:rsidRDefault="003C032F" w:rsidP="002C5435">
            <w:pPr>
              <w:jc w:val="center"/>
              <w:rPr>
                <w:sz w:val="24"/>
                <w:szCs w:val="24"/>
              </w:rPr>
            </w:pPr>
            <w:r>
              <w:rPr>
                <w:sz w:val="24"/>
                <w:szCs w:val="24"/>
              </w:rPr>
              <w:t>RESPONSIBILITY</w:t>
            </w:r>
          </w:p>
        </w:tc>
        <w:tc>
          <w:tcPr>
            <w:tcW w:w="3920" w:type="dxa"/>
            <w:tcBorders>
              <w:bottom w:val="single" w:sz="4" w:space="0" w:color="auto"/>
            </w:tcBorders>
          </w:tcPr>
          <w:p w14:paraId="18E88952" w14:textId="77777777" w:rsidR="003C032F" w:rsidRDefault="003C032F" w:rsidP="002C5435">
            <w:pPr>
              <w:jc w:val="center"/>
              <w:rPr>
                <w:sz w:val="24"/>
                <w:szCs w:val="24"/>
              </w:rPr>
            </w:pPr>
            <w:r>
              <w:rPr>
                <w:sz w:val="24"/>
                <w:szCs w:val="24"/>
              </w:rPr>
              <w:t>EHT and Principal</w:t>
            </w:r>
          </w:p>
        </w:tc>
        <w:tc>
          <w:tcPr>
            <w:tcW w:w="3685" w:type="dxa"/>
            <w:tcBorders>
              <w:bottom w:val="single" w:sz="4" w:space="0" w:color="auto"/>
            </w:tcBorders>
          </w:tcPr>
          <w:p w14:paraId="2BE8D4EC" w14:textId="7F2493C6" w:rsidR="003C032F" w:rsidRDefault="00EB53CD" w:rsidP="002C5435">
            <w:pPr>
              <w:jc w:val="center"/>
              <w:rPr>
                <w:sz w:val="24"/>
                <w:szCs w:val="24"/>
              </w:rPr>
            </w:pPr>
            <w:r>
              <w:rPr>
                <w:sz w:val="24"/>
                <w:szCs w:val="24"/>
              </w:rPr>
              <w:t>Local Governing</w:t>
            </w:r>
            <w:r w:rsidR="003C032F">
              <w:rPr>
                <w:sz w:val="24"/>
                <w:szCs w:val="24"/>
              </w:rPr>
              <w:t xml:space="preserve"> Committ</w:t>
            </w:r>
            <w:r>
              <w:rPr>
                <w:sz w:val="24"/>
                <w:szCs w:val="24"/>
              </w:rPr>
              <w:t>ee</w:t>
            </w:r>
            <w:r w:rsidR="00983C00">
              <w:rPr>
                <w:sz w:val="24"/>
                <w:szCs w:val="24"/>
              </w:rPr>
              <w:t xml:space="preserve"> (LGC)</w:t>
            </w:r>
          </w:p>
        </w:tc>
        <w:tc>
          <w:tcPr>
            <w:tcW w:w="3856" w:type="dxa"/>
            <w:tcBorders>
              <w:bottom w:val="single" w:sz="4" w:space="0" w:color="auto"/>
            </w:tcBorders>
          </w:tcPr>
          <w:p w14:paraId="1E3D3C2D" w14:textId="5FBD32A8" w:rsidR="003C032F" w:rsidRDefault="003C032F" w:rsidP="002C5435">
            <w:pPr>
              <w:jc w:val="center"/>
              <w:rPr>
                <w:sz w:val="24"/>
                <w:szCs w:val="24"/>
              </w:rPr>
            </w:pPr>
            <w:r>
              <w:rPr>
                <w:sz w:val="24"/>
                <w:szCs w:val="24"/>
              </w:rPr>
              <w:t>Board of Directors</w:t>
            </w:r>
            <w:r w:rsidR="00983C00">
              <w:rPr>
                <w:sz w:val="24"/>
                <w:szCs w:val="24"/>
              </w:rPr>
              <w:t xml:space="preserve"> (</w:t>
            </w:r>
            <w:proofErr w:type="spellStart"/>
            <w:r w:rsidR="00983C00">
              <w:rPr>
                <w:sz w:val="24"/>
                <w:szCs w:val="24"/>
              </w:rPr>
              <w:t>BoD</w:t>
            </w:r>
            <w:proofErr w:type="spellEnd"/>
            <w:r w:rsidR="00983C00">
              <w:rPr>
                <w:sz w:val="24"/>
                <w:szCs w:val="24"/>
              </w:rPr>
              <w:t>)</w:t>
            </w:r>
          </w:p>
        </w:tc>
      </w:tr>
      <w:tr w:rsidR="0022558A" w14:paraId="67E82758" w14:textId="77777777" w:rsidTr="007E46AF">
        <w:tc>
          <w:tcPr>
            <w:tcW w:w="14516" w:type="dxa"/>
            <w:gridSpan w:val="6"/>
            <w:shd w:val="clear" w:color="auto" w:fill="00B050"/>
          </w:tcPr>
          <w:p w14:paraId="5C75BF18" w14:textId="7ED841EB" w:rsidR="0022558A" w:rsidRPr="00504F56" w:rsidRDefault="0022558A" w:rsidP="002C5435">
            <w:pPr>
              <w:jc w:val="center"/>
              <w:rPr>
                <w:b/>
                <w:sz w:val="24"/>
                <w:szCs w:val="24"/>
              </w:rPr>
            </w:pPr>
            <w:r>
              <w:rPr>
                <w:b/>
                <w:sz w:val="24"/>
                <w:szCs w:val="24"/>
              </w:rPr>
              <w:t>Section A:  FINANCE</w:t>
            </w:r>
          </w:p>
        </w:tc>
      </w:tr>
      <w:tr w:rsidR="003C032F" w14:paraId="54E2EC5B" w14:textId="77777777" w:rsidTr="007E46AF">
        <w:tc>
          <w:tcPr>
            <w:tcW w:w="675" w:type="dxa"/>
          </w:tcPr>
          <w:p w14:paraId="2782FADB" w14:textId="77777777" w:rsidR="003C032F" w:rsidRDefault="003C032F" w:rsidP="002C5435">
            <w:pPr>
              <w:rPr>
                <w:sz w:val="24"/>
                <w:szCs w:val="24"/>
              </w:rPr>
            </w:pPr>
            <w:r>
              <w:rPr>
                <w:sz w:val="24"/>
                <w:szCs w:val="24"/>
              </w:rPr>
              <w:t>4.</w:t>
            </w:r>
          </w:p>
        </w:tc>
        <w:tc>
          <w:tcPr>
            <w:tcW w:w="2244" w:type="dxa"/>
          </w:tcPr>
          <w:p w14:paraId="66DE6B0A" w14:textId="77777777" w:rsidR="003C032F" w:rsidRPr="00F36B2C" w:rsidRDefault="003C032F" w:rsidP="002C5435">
            <w:pPr>
              <w:rPr>
                <w:sz w:val="24"/>
                <w:szCs w:val="24"/>
              </w:rPr>
            </w:pPr>
            <w:r w:rsidRPr="00F36B2C">
              <w:rPr>
                <w:sz w:val="24"/>
                <w:szCs w:val="24"/>
              </w:rPr>
              <w:t>Approval to accept</w:t>
            </w:r>
            <w:r>
              <w:rPr>
                <w:sz w:val="24"/>
                <w:szCs w:val="24"/>
              </w:rPr>
              <w:t xml:space="preserve"> one quotation from min. 3 or formal tendering process</w:t>
            </w:r>
          </w:p>
        </w:tc>
        <w:tc>
          <w:tcPr>
            <w:tcW w:w="4056" w:type="dxa"/>
            <w:gridSpan w:val="2"/>
          </w:tcPr>
          <w:p w14:paraId="7DBD4368" w14:textId="655D2823" w:rsidR="003C032F" w:rsidRPr="00AE4046" w:rsidRDefault="003C032F" w:rsidP="00D91098">
            <w:pPr>
              <w:rPr>
                <w:sz w:val="24"/>
                <w:szCs w:val="24"/>
              </w:rPr>
            </w:pPr>
            <w:r>
              <w:rPr>
                <w:sz w:val="24"/>
                <w:szCs w:val="24"/>
              </w:rPr>
              <w:t>For Principal up to £100 in value</w:t>
            </w:r>
            <w:r w:rsidRPr="00AE4046">
              <w:rPr>
                <w:sz w:val="24"/>
                <w:szCs w:val="24"/>
              </w:rPr>
              <w:t>,</w:t>
            </w:r>
            <w:r>
              <w:rPr>
                <w:sz w:val="24"/>
                <w:szCs w:val="24"/>
              </w:rPr>
              <w:t xml:space="preserve"> and up to £4,</w:t>
            </w:r>
            <w:r w:rsidRPr="00AE4046">
              <w:rPr>
                <w:sz w:val="24"/>
                <w:szCs w:val="24"/>
              </w:rPr>
              <w:t xml:space="preserve">999 in value </w:t>
            </w:r>
            <w:r>
              <w:rPr>
                <w:sz w:val="24"/>
                <w:szCs w:val="24"/>
              </w:rPr>
              <w:t xml:space="preserve">for the EHT, </w:t>
            </w:r>
            <w:r w:rsidRPr="00AE4046">
              <w:rPr>
                <w:sz w:val="24"/>
                <w:szCs w:val="24"/>
              </w:rPr>
              <w:t>if in the budget forecast</w:t>
            </w:r>
            <w:r>
              <w:rPr>
                <w:sz w:val="24"/>
                <w:szCs w:val="24"/>
              </w:rPr>
              <w:t xml:space="preserve"> </w:t>
            </w:r>
            <w:r w:rsidRPr="00D91098">
              <w:rPr>
                <w:sz w:val="24"/>
                <w:szCs w:val="24"/>
              </w:rPr>
              <w:t xml:space="preserve">and validated by CFO. If challenged by CFO, referred to the Chair </w:t>
            </w:r>
            <w:r w:rsidR="00EB53CD">
              <w:rPr>
                <w:sz w:val="24"/>
                <w:szCs w:val="24"/>
              </w:rPr>
              <w:t>o</w:t>
            </w:r>
            <w:r w:rsidRPr="00D91098">
              <w:rPr>
                <w:sz w:val="24"/>
                <w:szCs w:val="24"/>
              </w:rPr>
              <w:t xml:space="preserve">f </w:t>
            </w:r>
            <w:r w:rsidR="00EB53CD">
              <w:rPr>
                <w:sz w:val="24"/>
                <w:szCs w:val="24"/>
              </w:rPr>
              <w:t xml:space="preserve">LGC or </w:t>
            </w:r>
            <w:proofErr w:type="spellStart"/>
            <w:r w:rsidR="00EB53CD">
              <w:rPr>
                <w:sz w:val="24"/>
                <w:szCs w:val="24"/>
              </w:rPr>
              <w:t>BoD</w:t>
            </w:r>
            <w:proofErr w:type="spellEnd"/>
            <w:r w:rsidR="00EB53CD">
              <w:rPr>
                <w:sz w:val="24"/>
                <w:szCs w:val="24"/>
              </w:rPr>
              <w:t>.</w:t>
            </w:r>
          </w:p>
        </w:tc>
        <w:tc>
          <w:tcPr>
            <w:tcW w:w="3685" w:type="dxa"/>
          </w:tcPr>
          <w:p w14:paraId="60CFF8BF" w14:textId="77777777" w:rsidR="003C032F" w:rsidRPr="00AE4046" w:rsidRDefault="003C032F" w:rsidP="002C5435">
            <w:pPr>
              <w:rPr>
                <w:sz w:val="24"/>
                <w:szCs w:val="24"/>
              </w:rPr>
            </w:pPr>
            <w:r w:rsidRPr="00AE4046">
              <w:rPr>
                <w:sz w:val="24"/>
                <w:szCs w:val="24"/>
              </w:rPr>
              <w:t>£5,000 up to £</w:t>
            </w:r>
            <w:r>
              <w:rPr>
                <w:sz w:val="24"/>
                <w:szCs w:val="24"/>
              </w:rPr>
              <w:t>9</w:t>
            </w:r>
            <w:r w:rsidRPr="00AE4046">
              <w:rPr>
                <w:sz w:val="24"/>
                <w:szCs w:val="24"/>
              </w:rPr>
              <w:t>,999 in value if in budget forecast</w:t>
            </w:r>
          </w:p>
        </w:tc>
        <w:tc>
          <w:tcPr>
            <w:tcW w:w="3856" w:type="dxa"/>
          </w:tcPr>
          <w:p w14:paraId="25869CEB" w14:textId="5846F2D9" w:rsidR="003C032F" w:rsidRPr="00AE4046" w:rsidRDefault="003C032F" w:rsidP="000D118A">
            <w:pPr>
              <w:rPr>
                <w:sz w:val="24"/>
                <w:szCs w:val="24"/>
              </w:rPr>
            </w:pPr>
            <w:r w:rsidRPr="00AE4046">
              <w:rPr>
                <w:sz w:val="24"/>
                <w:szCs w:val="24"/>
              </w:rPr>
              <w:t>All values not in budget and £</w:t>
            </w:r>
            <w:r>
              <w:rPr>
                <w:sz w:val="24"/>
                <w:szCs w:val="24"/>
              </w:rPr>
              <w:t>10</w:t>
            </w:r>
            <w:r w:rsidRPr="00AE4046">
              <w:rPr>
                <w:sz w:val="24"/>
                <w:szCs w:val="24"/>
              </w:rPr>
              <w:t xml:space="preserve">,000 up to </w:t>
            </w:r>
            <w:r>
              <w:rPr>
                <w:sz w:val="24"/>
                <w:szCs w:val="24"/>
              </w:rPr>
              <w:t xml:space="preserve">and over </w:t>
            </w:r>
            <w:r w:rsidRPr="00AE4046">
              <w:rPr>
                <w:sz w:val="24"/>
                <w:szCs w:val="24"/>
              </w:rPr>
              <w:t>OJEU (PPN) limit</w:t>
            </w:r>
          </w:p>
        </w:tc>
      </w:tr>
      <w:tr w:rsidR="003C032F" w14:paraId="4242B20D" w14:textId="77777777" w:rsidTr="007E46AF">
        <w:tc>
          <w:tcPr>
            <w:tcW w:w="675" w:type="dxa"/>
          </w:tcPr>
          <w:p w14:paraId="2092415E" w14:textId="77777777" w:rsidR="003C032F" w:rsidRDefault="003C032F" w:rsidP="002C5435">
            <w:pPr>
              <w:rPr>
                <w:sz w:val="24"/>
                <w:szCs w:val="24"/>
              </w:rPr>
            </w:pPr>
            <w:r>
              <w:rPr>
                <w:sz w:val="24"/>
                <w:szCs w:val="24"/>
              </w:rPr>
              <w:t>5.</w:t>
            </w:r>
          </w:p>
        </w:tc>
        <w:tc>
          <w:tcPr>
            <w:tcW w:w="2244" w:type="dxa"/>
          </w:tcPr>
          <w:p w14:paraId="25E2729D" w14:textId="77777777" w:rsidR="003C032F" w:rsidRPr="00F36B2C" w:rsidRDefault="003C032F" w:rsidP="002C5435">
            <w:pPr>
              <w:rPr>
                <w:sz w:val="24"/>
                <w:szCs w:val="24"/>
              </w:rPr>
            </w:pPr>
            <w:r>
              <w:rPr>
                <w:sz w:val="24"/>
                <w:szCs w:val="24"/>
              </w:rPr>
              <w:t>Authority to accept a quote/tender other than the lowest</w:t>
            </w:r>
          </w:p>
        </w:tc>
        <w:tc>
          <w:tcPr>
            <w:tcW w:w="4056" w:type="dxa"/>
            <w:gridSpan w:val="2"/>
          </w:tcPr>
          <w:p w14:paraId="7B53C51A" w14:textId="3046EB6E" w:rsidR="003C032F" w:rsidRPr="00AE4046" w:rsidRDefault="003C032F" w:rsidP="00D91098">
            <w:pPr>
              <w:rPr>
                <w:sz w:val="24"/>
                <w:szCs w:val="24"/>
              </w:rPr>
            </w:pPr>
            <w:r>
              <w:rPr>
                <w:sz w:val="24"/>
                <w:szCs w:val="24"/>
              </w:rPr>
              <w:t>For Principal up to £100 in value</w:t>
            </w:r>
            <w:r w:rsidRPr="00AE4046">
              <w:rPr>
                <w:sz w:val="24"/>
                <w:szCs w:val="24"/>
              </w:rPr>
              <w:t>,</w:t>
            </w:r>
            <w:r>
              <w:rPr>
                <w:sz w:val="24"/>
                <w:szCs w:val="24"/>
              </w:rPr>
              <w:t xml:space="preserve"> and up to £4,</w:t>
            </w:r>
            <w:r w:rsidRPr="00AE4046">
              <w:rPr>
                <w:sz w:val="24"/>
                <w:szCs w:val="24"/>
              </w:rPr>
              <w:t xml:space="preserve">999 in value </w:t>
            </w:r>
            <w:r>
              <w:rPr>
                <w:sz w:val="24"/>
                <w:szCs w:val="24"/>
              </w:rPr>
              <w:t xml:space="preserve">for the EHT, </w:t>
            </w:r>
            <w:r w:rsidRPr="00AE4046">
              <w:rPr>
                <w:sz w:val="24"/>
                <w:szCs w:val="24"/>
              </w:rPr>
              <w:t>if in the budget forecast</w:t>
            </w:r>
            <w:r>
              <w:rPr>
                <w:sz w:val="24"/>
                <w:szCs w:val="24"/>
              </w:rPr>
              <w:t xml:space="preserve"> </w:t>
            </w:r>
            <w:r w:rsidRPr="00D91098">
              <w:rPr>
                <w:sz w:val="24"/>
                <w:szCs w:val="24"/>
              </w:rPr>
              <w:t xml:space="preserve">and validated by CFO. If challenged by CFO, referred to the Chair </w:t>
            </w:r>
            <w:r w:rsidR="00EB53CD">
              <w:rPr>
                <w:sz w:val="24"/>
                <w:szCs w:val="24"/>
              </w:rPr>
              <w:t xml:space="preserve">of LGC or </w:t>
            </w:r>
            <w:proofErr w:type="spellStart"/>
            <w:r w:rsidR="00EB53CD">
              <w:rPr>
                <w:sz w:val="24"/>
                <w:szCs w:val="24"/>
              </w:rPr>
              <w:t>BoD</w:t>
            </w:r>
            <w:proofErr w:type="spellEnd"/>
            <w:r>
              <w:rPr>
                <w:sz w:val="24"/>
                <w:szCs w:val="24"/>
              </w:rPr>
              <w:t>.</w:t>
            </w:r>
          </w:p>
        </w:tc>
        <w:tc>
          <w:tcPr>
            <w:tcW w:w="3685" w:type="dxa"/>
          </w:tcPr>
          <w:p w14:paraId="57BD6F01" w14:textId="77777777" w:rsidR="003C032F" w:rsidRPr="00AE4046" w:rsidRDefault="003C032F" w:rsidP="002C5435">
            <w:pPr>
              <w:rPr>
                <w:sz w:val="24"/>
                <w:szCs w:val="24"/>
              </w:rPr>
            </w:pPr>
            <w:r w:rsidRPr="00AE4046">
              <w:rPr>
                <w:sz w:val="24"/>
                <w:szCs w:val="24"/>
              </w:rPr>
              <w:t>£5,000 up to £9,999 in value if in budget forecast</w:t>
            </w:r>
          </w:p>
        </w:tc>
        <w:tc>
          <w:tcPr>
            <w:tcW w:w="3856" w:type="dxa"/>
          </w:tcPr>
          <w:p w14:paraId="19585D3F" w14:textId="48DAB210" w:rsidR="003C032F" w:rsidRPr="00AE4046" w:rsidRDefault="003C032F" w:rsidP="002C5435">
            <w:pPr>
              <w:rPr>
                <w:sz w:val="24"/>
                <w:szCs w:val="24"/>
              </w:rPr>
            </w:pPr>
            <w:r w:rsidRPr="00AE4046">
              <w:rPr>
                <w:sz w:val="24"/>
                <w:szCs w:val="24"/>
              </w:rPr>
              <w:t xml:space="preserve">All values not in budget and £10,000 up to </w:t>
            </w:r>
            <w:r>
              <w:rPr>
                <w:sz w:val="24"/>
                <w:szCs w:val="24"/>
              </w:rPr>
              <w:t xml:space="preserve">and over </w:t>
            </w:r>
            <w:r w:rsidRPr="00AE4046">
              <w:rPr>
                <w:sz w:val="24"/>
                <w:szCs w:val="24"/>
              </w:rPr>
              <w:t>OJEU (PPN) limit</w:t>
            </w:r>
          </w:p>
        </w:tc>
      </w:tr>
      <w:tr w:rsidR="003C032F" w14:paraId="4E03B401" w14:textId="77777777" w:rsidTr="007E46AF">
        <w:tc>
          <w:tcPr>
            <w:tcW w:w="675" w:type="dxa"/>
          </w:tcPr>
          <w:p w14:paraId="13B576DD" w14:textId="77777777" w:rsidR="003C032F" w:rsidRDefault="003C032F" w:rsidP="002C5435">
            <w:pPr>
              <w:rPr>
                <w:sz w:val="24"/>
                <w:szCs w:val="24"/>
              </w:rPr>
            </w:pPr>
            <w:r>
              <w:rPr>
                <w:sz w:val="24"/>
                <w:szCs w:val="24"/>
              </w:rPr>
              <w:t>6</w:t>
            </w:r>
          </w:p>
        </w:tc>
        <w:tc>
          <w:tcPr>
            <w:tcW w:w="2244" w:type="dxa"/>
          </w:tcPr>
          <w:p w14:paraId="339DC378" w14:textId="77777777" w:rsidR="003C032F" w:rsidRPr="00F36B2C" w:rsidRDefault="003C032F" w:rsidP="002C5435">
            <w:pPr>
              <w:rPr>
                <w:sz w:val="24"/>
                <w:szCs w:val="24"/>
              </w:rPr>
            </w:pPr>
            <w:r>
              <w:rPr>
                <w:sz w:val="24"/>
                <w:szCs w:val="24"/>
              </w:rPr>
              <w:t>Authority to write off bad debts</w:t>
            </w:r>
          </w:p>
        </w:tc>
        <w:tc>
          <w:tcPr>
            <w:tcW w:w="4056" w:type="dxa"/>
            <w:gridSpan w:val="2"/>
          </w:tcPr>
          <w:p w14:paraId="46609B80" w14:textId="77777777" w:rsidR="003C032F" w:rsidRPr="00AE4046" w:rsidRDefault="003C032F" w:rsidP="002C5435">
            <w:pPr>
              <w:rPr>
                <w:sz w:val="24"/>
                <w:szCs w:val="24"/>
              </w:rPr>
            </w:pPr>
            <w:r w:rsidRPr="00AE4046">
              <w:rPr>
                <w:sz w:val="24"/>
                <w:szCs w:val="24"/>
              </w:rPr>
              <w:t>Up to £</w:t>
            </w:r>
            <w:r>
              <w:rPr>
                <w:sz w:val="24"/>
                <w:szCs w:val="24"/>
              </w:rPr>
              <w:t>24.99</w:t>
            </w:r>
            <w:r w:rsidRPr="00AE4046">
              <w:rPr>
                <w:sz w:val="24"/>
                <w:szCs w:val="24"/>
              </w:rPr>
              <w:t xml:space="preserve"> in value</w:t>
            </w:r>
          </w:p>
        </w:tc>
        <w:tc>
          <w:tcPr>
            <w:tcW w:w="3685" w:type="dxa"/>
          </w:tcPr>
          <w:p w14:paraId="033A4D3A" w14:textId="77777777" w:rsidR="003C032F" w:rsidRPr="00AE4046" w:rsidRDefault="003C032F" w:rsidP="002C5435">
            <w:pPr>
              <w:rPr>
                <w:sz w:val="24"/>
                <w:szCs w:val="24"/>
              </w:rPr>
            </w:pPr>
            <w:r>
              <w:rPr>
                <w:sz w:val="24"/>
                <w:szCs w:val="24"/>
              </w:rPr>
              <w:t>£25.00 up to £99.99 in value</w:t>
            </w:r>
          </w:p>
        </w:tc>
        <w:tc>
          <w:tcPr>
            <w:tcW w:w="3856" w:type="dxa"/>
          </w:tcPr>
          <w:p w14:paraId="5E9795A6" w14:textId="77777777" w:rsidR="003C032F" w:rsidRDefault="003C032F" w:rsidP="002C5435">
            <w:pPr>
              <w:rPr>
                <w:sz w:val="24"/>
                <w:szCs w:val="24"/>
              </w:rPr>
            </w:pPr>
            <w:r w:rsidRPr="00AE4046">
              <w:rPr>
                <w:sz w:val="24"/>
                <w:szCs w:val="24"/>
              </w:rPr>
              <w:t>£</w:t>
            </w:r>
            <w:r>
              <w:rPr>
                <w:sz w:val="24"/>
                <w:szCs w:val="24"/>
              </w:rPr>
              <w:t>100.00</w:t>
            </w:r>
            <w:r w:rsidRPr="00AE4046">
              <w:rPr>
                <w:sz w:val="24"/>
                <w:szCs w:val="24"/>
              </w:rPr>
              <w:t xml:space="preserve"> up to £44,999 in value</w:t>
            </w:r>
            <w:r>
              <w:rPr>
                <w:sz w:val="24"/>
                <w:szCs w:val="24"/>
              </w:rPr>
              <w:t>.</w:t>
            </w:r>
          </w:p>
          <w:p w14:paraId="6EB167BC" w14:textId="41D9B6CF" w:rsidR="003C032F" w:rsidRPr="00AE4046" w:rsidRDefault="003C032F" w:rsidP="002C5435">
            <w:pPr>
              <w:rPr>
                <w:sz w:val="24"/>
                <w:szCs w:val="24"/>
              </w:rPr>
            </w:pPr>
            <w:r w:rsidRPr="00AE4046">
              <w:rPr>
                <w:sz w:val="24"/>
                <w:szCs w:val="24"/>
              </w:rPr>
              <w:t xml:space="preserve">CFO </w:t>
            </w:r>
            <w:r>
              <w:rPr>
                <w:sz w:val="24"/>
                <w:szCs w:val="24"/>
              </w:rPr>
              <w:t xml:space="preserve">must seek </w:t>
            </w:r>
            <w:r w:rsidRPr="00AE4046">
              <w:rPr>
                <w:sz w:val="24"/>
                <w:szCs w:val="24"/>
              </w:rPr>
              <w:t xml:space="preserve">Secretary </w:t>
            </w:r>
            <w:r>
              <w:rPr>
                <w:sz w:val="24"/>
                <w:szCs w:val="24"/>
              </w:rPr>
              <w:t>of State approval over £45,000</w:t>
            </w:r>
          </w:p>
        </w:tc>
      </w:tr>
      <w:tr w:rsidR="003C032F" w14:paraId="4689A660" w14:textId="77777777" w:rsidTr="007E46AF">
        <w:tc>
          <w:tcPr>
            <w:tcW w:w="675" w:type="dxa"/>
          </w:tcPr>
          <w:p w14:paraId="7F1D6313" w14:textId="77777777" w:rsidR="003C032F" w:rsidRDefault="003C032F" w:rsidP="003C032F">
            <w:pPr>
              <w:rPr>
                <w:sz w:val="24"/>
                <w:szCs w:val="24"/>
              </w:rPr>
            </w:pPr>
            <w:r>
              <w:rPr>
                <w:sz w:val="24"/>
                <w:szCs w:val="24"/>
              </w:rPr>
              <w:t>7.</w:t>
            </w:r>
          </w:p>
        </w:tc>
        <w:tc>
          <w:tcPr>
            <w:tcW w:w="2244" w:type="dxa"/>
          </w:tcPr>
          <w:p w14:paraId="256ED281" w14:textId="77777777" w:rsidR="003C032F" w:rsidRPr="00F36B2C" w:rsidRDefault="003C032F" w:rsidP="003C032F">
            <w:pPr>
              <w:rPr>
                <w:sz w:val="24"/>
                <w:szCs w:val="24"/>
              </w:rPr>
            </w:pPr>
            <w:r>
              <w:rPr>
                <w:sz w:val="24"/>
                <w:szCs w:val="24"/>
              </w:rPr>
              <w:t>Approval for Capital Expenditure not included in original budget</w:t>
            </w:r>
          </w:p>
        </w:tc>
        <w:tc>
          <w:tcPr>
            <w:tcW w:w="4056" w:type="dxa"/>
            <w:gridSpan w:val="2"/>
          </w:tcPr>
          <w:p w14:paraId="278E696B" w14:textId="5A6611BE" w:rsidR="003C032F" w:rsidRPr="00AE4046" w:rsidRDefault="003C032F" w:rsidP="003C032F">
            <w:pPr>
              <w:rPr>
                <w:sz w:val="24"/>
                <w:szCs w:val="24"/>
              </w:rPr>
            </w:pPr>
            <w:r>
              <w:rPr>
                <w:sz w:val="24"/>
                <w:szCs w:val="24"/>
              </w:rPr>
              <w:t>EHT and CFO</w:t>
            </w:r>
            <w:r w:rsidRPr="00AE4046">
              <w:rPr>
                <w:sz w:val="24"/>
                <w:szCs w:val="24"/>
              </w:rPr>
              <w:t xml:space="preserve"> shall prepare any proposals for expenditure, defining savings forecast, for submission to the </w:t>
            </w:r>
            <w:proofErr w:type="spellStart"/>
            <w:r w:rsidR="00EB53CD">
              <w:rPr>
                <w:sz w:val="24"/>
                <w:szCs w:val="24"/>
              </w:rPr>
              <w:t>BoD</w:t>
            </w:r>
            <w:proofErr w:type="spellEnd"/>
            <w:r w:rsidRPr="00AE4046">
              <w:rPr>
                <w:sz w:val="24"/>
                <w:szCs w:val="24"/>
              </w:rPr>
              <w:t>.</w:t>
            </w:r>
          </w:p>
        </w:tc>
        <w:tc>
          <w:tcPr>
            <w:tcW w:w="3685" w:type="dxa"/>
          </w:tcPr>
          <w:p w14:paraId="1D6EFD73" w14:textId="1D7D3767" w:rsidR="003C032F" w:rsidRPr="00AE4046" w:rsidRDefault="003C032F" w:rsidP="003C032F">
            <w:pPr>
              <w:rPr>
                <w:sz w:val="24"/>
                <w:szCs w:val="24"/>
              </w:rPr>
            </w:pPr>
            <w:r w:rsidRPr="00AE4046">
              <w:rPr>
                <w:sz w:val="24"/>
                <w:szCs w:val="24"/>
              </w:rPr>
              <w:t>Approval for additional capital expenditure up to £10,000 in a financial year (either one item or in aggregate)</w:t>
            </w:r>
            <w:r>
              <w:rPr>
                <w:sz w:val="24"/>
                <w:szCs w:val="24"/>
              </w:rPr>
              <w:t>, s</w:t>
            </w:r>
            <w:r w:rsidRPr="00AE4046">
              <w:rPr>
                <w:sz w:val="24"/>
                <w:szCs w:val="24"/>
              </w:rPr>
              <w:t xml:space="preserve">ubject to any restrictions imposed by the </w:t>
            </w:r>
            <w:proofErr w:type="spellStart"/>
            <w:r w:rsidR="00EB53CD">
              <w:rPr>
                <w:sz w:val="24"/>
                <w:szCs w:val="24"/>
              </w:rPr>
              <w:t>BoD</w:t>
            </w:r>
            <w:proofErr w:type="spellEnd"/>
            <w:r w:rsidRPr="00AE4046">
              <w:rPr>
                <w:sz w:val="24"/>
                <w:szCs w:val="24"/>
              </w:rPr>
              <w:t>.</w:t>
            </w:r>
          </w:p>
        </w:tc>
        <w:tc>
          <w:tcPr>
            <w:tcW w:w="3856" w:type="dxa"/>
          </w:tcPr>
          <w:p w14:paraId="45FDD482" w14:textId="2241A368" w:rsidR="003C032F" w:rsidRPr="00AE4046" w:rsidRDefault="003C032F" w:rsidP="003C032F">
            <w:pPr>
              <w:rPr>
                <w:sz w:val="24"/>
                <w:szCs w:val="24"/>
              </w:rPr>
            </w:pPr>
            <w:r w:rsidRPr="00AE4046">
              <w:rPr>
                <w:sz w:val="24"/>
                <w:szCs w:val="24"/>
              </w:rPr>
              <w:t>Capital expenditure for projects exceeding £50,000 require express written consent of the Board of Directors</w:t>
            </w:r>
          </w:p>
        </w:tc>
      </w:tr>
      <w:tr w:rsidR="00EB53CD" w14:paraId="54B31C4B" w14:textId="77777777" w:rsidTr="007E46AF">
        <w:tc>
          <w:tcPr>
            <w:tcW w:w="675" w:type="dxa"/>
          </w:tcPr>
          <w:p w14:paraId="3FDC0A60" w14:textId="49565072" w:rsidR="00EB53CD" w:rsidRDefault="00EB53CD" w:rsidP="00EB53CD">
            <w:pPr>
              <w:rPr>
                <w:sz w:val="24"/>
                <w:szCs w:val="24"/>
              </w:rPr>
            </w:pPr>
            <w:r>
              <w:rPr>
                <w:sz w:val="24"/>
                <w:szCs w:val="24"/>
              </w:rPr>
              <w:t>8.</w:t>
            </w:r>
          </w:p>
        </w:tc>
        <w:tc>
          <w:tcPr>
            <w:tcW w:w="2244" w:type="dxa"/>
          </w:tcPr>
          <w:p w14:paraId="7786D63E" w14:textId="0F590D0B" w:rsidR="00EB53CD" w:rsidRDefault="00EB53CD" w:rsidP="00EB53CD">
            <w:pPr>
              <w:rPr>
                <w:sz w:val="24"/>
                <w:szCs w:val="24"/>
              </w:rPr>
            </w:pPr>
            <w:r>
              <w:rPr>
                <w:sz w:val="24"/>
                <w:szCs w:val="24"/>
              </w:rPr>
              <w:t>Approval for Virements between nominal codes and budget heads</w:t>
            </w:r>
          </w:p>
        </w:tc>
        <w:tc>
          <w:tcPr>
            <w:tcW w:w="4056" w:type="dxa"/>
            <w:gridSpan w:val="2"/>
          </w:tcPr>
          <w:p w14:paraId="0AD612C5" w14:textId="77777777" w:rsidR="00EB53CD" w:rsidRDefault="00EB53CD" w:rsidP="00EB53CD">
            <w:pPr>
              <w:rPr>
                <w:sz w:val="24"/>
                <w:szCs w:val="24"/>
              </w:rPr>
            </w:pPr>
          </w:p>
        </w:tc>
        <w:tc>
          <w:tcPr>
            <w:tcW w:w="3685" w:type="dxa"/>
          </w:tcPr>
          <w:p w14:paraId="519AC7FD" w14:textId="50355B8D" w:rsidR="00EB53CD" w:rsidRPr="00AE4046" w:rsidRDefault="00EB53CD" w:rsidP="00EB53CD">
            <w:pPr>
              <w:rPr>
                <w:sz w:val="24"/>
                <w:szCs w:val="24"/>
              </w:rPr>
            </w:pPr>
          </w:p>
        </w:tc>
        <w:tc>
          <w:tcPr>
            <w:tcW w:w="3856" w:type="dxa"/>
          </w:tcPr>
          <w:p w14:paraId="5CC67C1D" w14:textId="77777777" w:rsidR="00EB53CD" w:rsidRDefault="00EB53CD" w:rsidP="00EB53CD">
            <w:pPr>
              <w:rPr>
                <w:sz w:val="24"/>
                <w:szCs w:val="24"/>
              </w:rPr>
            </w:pPr>
            <w:r>
              <w:rPr>
                <w:sz w:val="24"/>
                <w:szCs w:val="24"/>
              </w:rPr>
              <w:t>Audit Committee will monitor on-going expenditure against budget heads and may approve virements.</w:t>
            </w:r>
          </w:p>
          <w:p w14:paraId="39F70622" w14:textId="459445A4" w:rsidR="00EB53CD" w:rsidRPr="00AE4046" w:rsidRDefault="00EB53CD" w:rsidP="00EB53CD">
            <w:pPr>
              <w:rPr>
                <w:sz w:val="24"/>
                <w:szCs w:val="24"/>
              </w:rPr>
            </w:pPr>
            <w:r>
              <w:rPr>
                <w:sz w:val="24"/>
                <w:szCs w:val="24"/>
              </w:rPr>
              <w:t>CFO shall be informed.</w:t>
            </w:r>
          </w:p>
        </w:tc>
      </w:tr>
      <w:tr w:rsidR="00EB53CD" w14:paraId="23336A9E" w14:textId="77777777" w:rsidTr="007E46AF">
        <w:tc>
          <w:tcPr>
            <w:tcW w:w="675" w:type="dxa"/>
          </w:tcPr>
          <w:p w14:paraId="4F125F0C" w14:textId="55FD91D3" w:rsidR="00EB53CD" w:rsidRDefault="00EB53CD" w:rsidP="00EB53CD">
            <w:pPr>
              <w:rPr>
                <w:sz w:val="24"/>
                <w:szCs w:val="24"/>
              </w:rPr>
            </w:pPr>
            <w:r>
              <w:rPr>
                <w:sz w:val="24"/>
                <w:szCs w:val="24"/>
              </w:rPr>
              <w:t>9.</w:t>
            </w:r>
          </w:p>
        </w:tc>
        <w:tc>
          <w:tcPr>
            <w:tcW w:w="2244" w:type="dxa"/>
          </w:tcPr>
          <w:p w14:paraId="0ED53231" w14:textId="7BD02AA8" w:rsidR="00EB53CD" w:rsidRDefault="00EB53CD" w:rsidP="00EB53CD">
            <w:pPr>
              <w:rPr>
                <w:sz w:val="24"/>
                <w:szCs w:val="24"/>
              </w:rPr>
            </w:pPr>
            <w:r>
              <w:rPr>
                <w:sz w:val="24"/>
                <w:szCs w:val="24"/>
              </w:rPr>
              <w:t>Credit Card (Max limit £10,000)</w:t>
            </w:r>
          </w:p>
        </w:tc>
        <w:tc>
          <w:tcPr>
            <w:tcW w:w="4056" w:type="dxa"/>
            <w:gridSpan w:val="2"/>
          </w:tcPr>
          <w:p w14:paraId="23F34BAF" w14:textId="43E8AEB9" w:rsidR="00EB53CD" w:rsidRDefault="00EB53CD" w:rsidP="00EB53CD">
            <w:pPr>
              <w:rPr>
                <w:sz w:val="24"/>
                <w:szCs w:val="24"/>
              </w:rPr>
            </w:pPr>
            <w:r>
              <w:rPr>
                <w:sz w:val="24"/>
                <w:szCs w:val="24"/>
              </w:rPr>
              <w:t>2 x Card Holders (Finance Office) and will allow each Principal £500 per school per month – up to max Limit.</w:t>
            </w:r>
          </w:p>
        </w:tc>
        <w:tc>
          <w:tcPr>
            <w:tcW w:w="3685" w:type="dxa"/>
          </w:tcPr>
          <w:p w14:paraId="47AB2FCC" w14:textId="5FEC8D55" w:rsidR="00EB53CD" w:rsidRDefault="00EB53CD" w:rsidP="00EB53CD">
            <w:pPr>
              <w:rPr>
                <w:sz w:val="24"/>
                <w:szCs w:val="24"/>
              </w:rPr>
            </w:pPr>
            <w:r>
              <w:rPr>
                <w:sz w:val="24"/>
                <w:szCs w:val="24"/>
              </w:rPr>
              <w:t>Monitor expenditure</w:t>
            </w:r>
          </w:p>
        </w:tc>
        <w:tc>
          <w:tcPr>
            <w:tcW w:w="3856" w:type="dxa"/>
          </w:tcPr>
          <w:p w14:paraId="0D5579EE" w14:textId="10F6E500" w:rsidR="00EB53CD" w:rsidRPr="00AE4046" w:rsidRDefault="00EB53CD" w:rsidP="00EB53CD">
            <w:pPr>
              <w:rPr>
                <w:sz w:val="24"/>
                <w:szCs w:val="24"/>
              </w:rPr>
            </w:pPr>
            <w:r>
              <w:rPr>
                <w:sz w:val="24"/>
                <w:szCs w:val="24"/>
              </w:rPr>
              <w:t>Monitor Expenditure</w:t>
            </w:r>
          </w:p>
        </w:tc>
      </w:tr>
    </w:tbl>
    <w:p w14:paraId="29C092BC" w14:textId="77777777" w:rsidR="008953EF" w:rsidRDefault="008953EF">
      <w:r>
        <w:br w:type="page"/>
      </w:r>
    </w:p>
    <w:tbl>
      <w:tblPr>
        <w:tblStyle w:val="TableGrid"/>
        <w:tblW w:w="14488" w:type="dxa"/>
        <w:tblInd w:w="-459" w:type="dxa"/>
        <w:tblLook w:val="04A0" w:firstRow="1" w:lastRow="0" w:firstColumn="1" w:lastColumn="0" w:noHBand="0" w:noVBand="1"/>
      </w:tblPr>
      <w:tblGrid>
        <w:gridCol w:w="675"/>
        <w:gridCol w:w="2244"/>
        <w:gridCol w:w="4056"/>
        <w:gridCol w:w="3685"/>
        <w:gridCol w:w="3828"/>
      </w:tblGrid>
      <w:tr w:rsidR="007E46AF" w14:paraId="3EE39E78" w14:textId="77777777" w:rsidTr="005E13EC">
        <w:tc>
          <w:tcPr>
            <w:tcW w:w="675" w:type="dxa"/>
            <w:tcBorders>
              <w:bottom w:val="single" w:sz="4" w:space="0" w:color="auto"/>
            </w:tcBorders>
          </w:tcPr>
          <w:p w14:paraId="5BC9F250" w14:textId="77777777" w:rsidR="007E46AF" w:rsidRDefault="007E46AF" w:rsidP="003D48BF">
            <w:pPr>
              <w:jc w:val="center"/>
              <w:rPr>
                <w:sz w:val="24"/>
                <w:szCs w:val="24"/>
              </w:rPr>
            </w:pPr>
            <w:r>
              <w:rPr>
                <w:sz w:val="24"/>
                <w:szCs w:val="24"/>
              </w:rPr>
              <w:lastRenderedPageBreak/>
              <w:t>Item</w:t>
            </w:r>
          </w:p>
        </w:tc>
        <w:tc>
          <w:tcPr>
            <w:tcW w:w="2244" w:type="dxa"/>
            <w:tcBorders>
              <w:bottom w:val="single" w:sz="4" w:space="0" w:color="auto"/>
            </w:tcBorders>
          </w:tcPr>
          <w:p w14:paraId="6D61D3DB" w14:textId="77777777" w:rsidR="007E46AF" w:rsidRDefault="007E46AF" w:rsidP="003D48BF">
            <w:pPr>
              <w:jc w:val="center"/>
              <w:rPr>
                <w:sz w:val="24"/>
                <w:szCs w:val="24"/>
              </w:rPr>
            </w:pPr>
            <w:r>
              <w:rPr>
                <w:sz w:val="24"/>
                <w:szCs w:val="24"/>
              </w:rPr>
              <w:t>RESPONSIBILITY</w:t>
            </w:r>
          </w:p>
        </w:tc>
        <w:tc>
          <w:tcPr>
            <w:tcW w:w="4056" w:type="dxa"/>
            <w:tcBorders>
              <w:bottom w:val="single" w:sz="4" w:space="0" w:color="auto"/>
            </w:tcBorders>
          </w:tcPr>
          <w:p w14:paraId="5D096EDE" w14:textId="77777777" w:rsidR="007E46AF" w:rsidRDefault="007E46AF" w:rsidP="003D48BF">
            <w:pPr>
              <w:jc w:val="center"/>
              <w:rPr>
                <w:sz w:val="24"/>
                <w:szCs w:val="24"/>
              </w:rPr>
            </w:pPr>
            <w:r>
              <w:rPr>
                <w:sz w:val="24"/>
                <w:szCs w:val="24"/>
              </w:rPr>
              <w:t>EHT and Principal</w:t>
            </w:r>
          </w:p>
        </w:tc>
        <w:tc>
          <w:tcPr>
            <w:tcW w:w="3685" w:type="dxa"/>
            <w:tcBorders>
              <w:bottom w:val="single" w:sz="4" w:space="0" w:color="auto"/>
            </w:tcBorders>
          </w:tcPr>
          <w:p w14:paraId="4DEF33A8" w14:textId="240696AE" w:rsidR="007E46AF" w:rsidRDefault="00EB53CD" w:rsidP="003D48BF">
            <w:pPr>
              <w:jc w:val="center"/>
              <w:rPr>
                <w:sz w:val="24"/>
                <w:szCs w:val="24"/>
              </w:rPr>
            </w:pPr>
            <w:r>
              <w:rPr>
                <w:sz w:val="24"/>
                <w:szCs w:val="24"/>
              </w:rPr>
              <w:t>Local Governing</w:t>
            </w:r>
            <w:r w:rsidR="007E46AF">
              <w:rPr>
                <w:sz w:val="24"/>
                <w:szCs w:val="24"/>
              </w:rPr>
              <w:t xml:space="preserve"> Committee</w:t>
            </w:r>
            <w:r w:rsidR="00983C00">
              <w:rPr>
                <w:sz w:val="24"/>
                <w:szCs w:val="24"/>
              </w:rPr>
              <w:t xml:space="preserve"> (LGC)</w:t>
            </w:r>
          </w:p>
        </w:tc>
        <w:tc>
          <w:tcPr>
            <w:tcW w:w="3828" w:type="dxa"/>
            <w:tcBorders>
              <w:bottom w:val="single" w:sz="4" w:space="0" w:color="auto"/>
            </w:tcBorders>
          </w:tcPr>
          <w:p w14:paraId="6C9D9B48" w14:textId="537A430C" w:rsidR="007E46AF" w:rsidRDefault="007E46AF" w:rsidP="003D48BF">
            <w:pPr>
              <w:jc w:val="center"/>
              <w:rPr>
                <w:sz w:val="24"/>
                <w:szCs w:val="24"/>
              </w:rPr>
            </w:pPr>
            <w:r>
              <w:rPr>
                <w:sz w:val="24"/>
                <w:szCs w:val="24"/>
              </w:rPr>
              <w:t>Board of Directors</w:t>
            </w:r>
            <w:r w:rsidR="00983C00">
              <w:rPr>
                <w:sz w:val="24"/>
                <w:szCs w:val="24"/>
              </w:rPr>
              <w:t xml:space="preserve"> (</w:t>
            </w:r>
            <w:proofErr w:type="spellStart"/>
            <w:r w:rsidR="00983C00">
              <w:rPr>
                <w:sz w:val="24"/>
                <w:szCs w:val="24"/>
              </w:rPr>
              <w:t>BoD</w:t>
            </w:r>
            <w:proofErr w:type="spellEnd"/>
            <w:r w:rsidR="00983C00">
              <w:rPr>
                <w:sz w:val="24"/>
                <w:szCs w:val="24"/>
              </w:rPr>
              <w:t>)</w:t>
            </w:r>
          </w:p>
        </w:tc>
      </w:tr>
      <w:tr w:rsidR="007E46AF" w14:paraId="3D0D92CD" w14:textId="77777777" w:rsidTr="005E13EC">
        <w:tc>
          <w:tcPr>
            <w:tcW w:w="14488" w:type="dxa"/>
            <w:gridSpan w:val="5"/>
            <w:shd w:val="clear" w:color="auto" w:fill="00B050"/>
          </w:tcPr>
          <w:p w14:paraId="3D432D32" w14:textId="73458026" w:rsidR="007E46AF" w:rsidRPr="00504F56" w:rsidRDefault="005E13EC" w:rsidP="003D48BF">
            <w:pPr>
              <w:jc w:val="center"/>
              <w:rPr>
                <w:b/>
                <w:sz w:val="24"/>
                <w:szCs w:val="24"/>
              </w:rPr>
            </w:pPr>
            <w:r>
              <w:rPr>
                <w:b/>
                <w:sz w:val="24"/>
                <w:szCs w:val="24"/>
              </w:rPr>
              <w:t>Section A:  FINANCE</w:t>
            </w:r>
          </w:p>
        </w:tc>
      </w:tr>
      <w:tr w:rsidR="007E46AF" w14:paraId="432D1E6C" w14:textId="77777777" w:rsidTr="005E13EC">
        <w:tc>
          <w:tcPr>
            <w:tcW w:w="675" w:type="dxa"/>
          </w:tcPr>
          <w:p w14:paraId="4E0E87F4" w14:textId="77777777" w:rsidR="007E46AF" w:rsidRPr="00545591" w:rsidRDefault="007E46AF" w:rsidP="000E54EC">
            <w:pPr>
              <w:rPr>
                <w:sz w:val="24"/>
                <w:szCs w:val="24"/>
              </w:rPr>
            </w:pPr>
            <w:r>
              <w:rPr>
                <w:sz w:val="24"/>
                <w:szCs w:val="24"/>
              </w:rPr>
              <w:t>10.</w:t>
            </w:r>
          </w:p>
        </w:tc>
        <w:tc>
          <w:tcPr>
            <w:tcW w:w="2244" w:type="dxa"/>
          </w:tcPr>
          <w:p w14:paraId="1E828897" w14:textId="77777777" w:rsidR="007E46AF" w:rsidRPr="000100DF" w:rsidRDefault="007E46AF" w:rsidP="000E54EC">
            <w:pPr>
              <w:rPr>
                <w:sz w:val="24"/>
                <w:szCs w:val="24"/>
              </w:rPr>
            </w:pPr>
            <w:r>
              <w:rPr>
                <w:sz w:val="24"/>
                <w:szCs w:val="24"/>
              </w:rPr>
              <w:t>Reporting and Internal Audit Requirements</w:t>
            </w:r>
          </w:p>
        </w:tc>
        <w:tc>
          <w:tcPr>
            <w:tcW w:w="4056" w:type="dxa"/>
          </w:tcPr>
          <w:p w14:paraId="10BEC061" w14:textId="77777777" w:rsidR="007E46AF" w:rsidRDefault="007E46AF" w:rsidP="000E54EC">
            <w:pPr>
              <w:rPr>
                <w:sz w:val="24"/>
                <w:szCs w:val="24"/>
              </w:rPr>
            </w:pPr>
            <w:r>
              <w:rPr>
                <w:sz w:val="24"/>
                <w:szCs w:val="24"/>
              </w:rPr>
              <w:t>EHT is responsible for providing such information and assistance in relation to reporting and internal audit as RCSAT Board may require.</w:t>
            </w:r>
          </w:p>
          <w:p w14:paraId="00E71392" w14:textId="77777777" w:rsidR="007E46AF" w:rsidRDefault="007E46AF" w:rsidP="000E54EC">
            <w:pPr>
              <w:rPr>
                <w:sz w:val="24"/>
                <w:szCs w:val="24"/>
              </w:rPr>
            </w:pPr>
          </w:p>
          <w:p w14:paraId="3BE682B5" w14:textId="15BB82EF" w:rsidR="007E46AF" w:rsidRDefault="007E46AF" w:rsidP="000E54EC">
            <w:pPr>
              <w:rPr>
                <w:sz w:val="24"/>
                <w:szCs w:val="24"/>
              </w:rPr>
            </w:pPr>
            <w:r>
              <w:rPr>
                <w:sz w:val="24"/>
                <w:szCs w:val="24"/>
              </w:rPr>
              <w:t xml:space="preserve">Principal is responsible for reporting formally to the </w:t>
            </w:r>
            <w:r w:rsidR="00EB53CD">
              <w:rPr>
                <w:sz w:val="24"/>
                <w:szCs w:val="24"/>
              </w:rPr>
              <w:t>LGC</w:t>
            </w:r>
            <w:r>
              <w:rPr>
                <w:sz w:val="24"/>
                <w:szCs w:val="24"/>
              </w:rPr>
              <w:t xml:space="preserve"> as required, either in person or by the CFO</w:t>
            </w:r>
          </w:p>
        </w:tc>
        <w:tc>
          <w:tcPr>
            <w:tcW w:w="3685" w:type="dxa"/>
          </w:tcPr>
          <w:p w14:paraId="15313C37" w14:textId="56ED8001" w:rsidR="007E46AF" w:rsidRDefault="00EB53CD" w:rsidP="000E54EC">
            <w:pPr>
              <w:rPr>
                <w:sz w:val="24"/>
                <w:szCs w:val="24"/>
              </w:rPr>
            </w:pPr>
            <w:r>
              <w:rPr>
                <w:sz w:val="24"/>
                <w:szCs w:val="24"/>
              </w:rPr>
              <w:t>LGC</w:t>
            </w:r>
            <w:r w:rsidR="007E46AF">
              <w:rPr>
                <w:sz w:val="24"/>
                <w:szCs w:val="24"/>
              </w:rPr>
              <w:t xml:space="preserve"> will scrutinise and monitor capital and revenue expenditure to ensure that it remains within the limits permitted by the Scheme of Delegation.</w:t>
            </w:r>
          </w:p>
          <w:p w14:paraId="1CDFBC7C" w14:textId="17F1F4F2" w:rsidR="007E46AF" w:rsidRDefault="00EB53CD" w:rsidP="000E54EC">
            <w:pPr>
              <w:rPr>
                <w:sz w:val="24"/>
                <w:szCs w:val="24"/>
              </w:rPr>
            </w:pPr>
            <w:r>
              <w:rPr>
                <w:sz w:val="24"/>
                <w:szCs w:val="24"/>
              </w:rPr>
              <w:t>LGC</w:t>
            </w:r>
            <w:r w:rsidR="007E46AF">
              <w:rPr>
                <w:sz w:val="24"/>
                <w:szCs w:val="24"/>
              </w:rPr>
              <w:t xml:space="preserve"> will ensure </w:t>
            </w:r>
            <w:r>
              <w:rPr>
                <w:sz w:val="24"/>
                <w:szCs w:val="24"/>
              </w:rPr>
              <w:t xml:space="preserve">its </w:t>
            </w:r>
            <w:r w:rsidR="007E46AF">
              <w:rPr>
                <w:sz w:val="24"/>
                <w:szCs w:val="24"/>
              </w:rPr>
              <w:t xml:space="preserve">compliance with audit requirements and report any concerns to </w:t>
            </w:r>
            <w:proofErr w:type="spellStart"/>
            <w:r>
              <w:rPr>
                <w:sz w:val="24"/>
                <w:szCs w:val="24"/>
              </w:rPr>
              <w:t>BoD</w:t>
            </w:r>
            <w:proofErr w:type="spellEnd"/>
            <w:r w:rsidR="007E46AF">
              <w:rPr>
                <w:sz w:val="24"/>
                <w:szCs w:val="24"/>
              </w:rPr>
              <w:t>.</w:t>
            </w:r>
          </w:p>
        </w:tc>
        <w:tc>
          <w:tcPr>
            <w:tcW w:w="3828" w:type="dxa"/>
          </w:tcPr>
          <w:p w14:paraId="4E4EA4DB" w14:textId="2BE95DAF" w:rsidR="007E46AF" w:rsidRDefault="007E46AF" w:rsidP="000E54EC">
            <w:pPr>
              <w:rPr>
                <w:sz w:val="24"/>
                <w:szCs w:val="24"/>
              </w:rPr>
            </w:pPr>
            <w:r>
              <w:rPr>
                <w:sz w:val="24"/>
                <w:szCs w:val="24"/>
              </w:rPr>
              <w:t>The CFO shall consider each school’s performance against its Budget as part of its review of the level of autonomy it should be granted at the first meeting in each financial year and recommend to the Board.</w:t>
            </w:r>
          </w:p>
          <w:p w14:paraId="3A174E29" w14:textId="606FAC93" w:rsidR="007E46AF" w:rsidRDefault="007E46AF" w:rsidP="000E54EC">
            <w:pPr>
              <w:rPr>
                <w:sz w:val="24"/>
                <w:szCs w:val="24"/>
              </w:rPr>
            </w:pPr>
            <w:r>
              <w:rPr>
                <w:sz w:val="24"/>
                <w:szCs w:val="24"/>
              </w:rPr>
              <w:t>The Board will review the performance of each school against its Budget</w:t>
            </w:r>
            <w:r w:rsidR="00EB53CD">
              <w:rPr>
                <w:sz w:val="24"/>
                <w:szCs w:val="24"/>
              </w:rPr>
              <w:t xml:space="preserve"> through Audit Committee</w:t>
            </w:r>
            <w:r>
              <w:rPr>
                <w:sz w:val="24"/>
                <w:szCs w:val="24"/>
              </w:rPr>
              <w:t xml:space="preserve">. </w:t>
            </w:r>
          </w:p>
        </w:tc>
      </w:tr>
      <w:tr w:rsidR="007E46AF" w14:paraId="49B006EB" w14:textId="77777777" w:rsidTr="005E13EC">
        <w:tc>
          <w:tcPr>
            <w:tcW w:w="675" w:type="dxa"/>
          </w:tcPr>
          <w:p w14:paraId="34F4E08A" w14:textId="77777777" w:rsidR="007E46AF" w:rsidRDefault="007E46AF" w:rsidP="000E54EC">
            <w:pPr>
              <w:rPr>
                <w:sz w:val="24"/>
                <w:szCs w:val="24"/>
              </w:rPr>
            </w:pPr>
            <w:r>
              <w:rPr>
                <w:sz w:val="24"/>
                <w:szCs w:val="24"/>
              </w:rPr>
              <w:t>11.</w:t>
            </w:r>
          </w:p>
        </w:tc>
        <w:tc>
          <w:tcPr>
            <w:tcW w:w="2244" w:type="dxa"/>
          </w:tcPr>
          <w:p w14:paraId="3156D6AA" w14:textId="77777777" w:rsidR="007E46AF" w:rsidRDefault="007E46AF" w:rsidP="000E54EC">
            <w:pPr>
              <w:rPr>
                <w:sz w:val="24"/>
                <w:szCs w:val="24"/>
              </w:rPr>
            </w:pPr>
            <w:r w:rsidRPr="00D932C4">
              <w:rPr>
                <w:sz w:val="24"/>
                <w:szCs w:val="24"/>
              </w:rPr>
              <w:t>Statutory Audit Procedures</w:t>
            </w:r>
          </w:p>
        </w:tc>
        <w:tc>
          <w:tcPr>
            <w:tcW w:w="4056" w:type="dxa"/>
          </w:tcPr>
          <w:p w14:paraId="6B760B00" w14:textId="77777777" w:rsidR="007E46AF" w:rsidRDefault="007E46AF" w:rsidP="000E54EC">
            <w:pPr>
              <w:rPr>
                <w:sz w:val="24"/>
                <w:szCs w:val="24"/>
              </w:rPr>
            </w:pPr>
            <w:r>
              <w:rPr>
                <w:sz w:val="24"/>
                <w:szCs w:val="24"/>
              </w:rPr>
              <w:t>EHT is responsible for providing such information and assistance in relation to reporting and statutory audit procedures as RCSAT Board requires.</w:t>
            </w:r>
          </w:p>
        </w:tc>
        <w:tc>
          <w:tcPr>
            <w:tcW w:w="3685" w:type="dxa"/>
          </w:tcPr>
          <w:p w14:paraId="2A90F7A3" w14:textId="2A2CBB10" w:rsidR="007E46AF" w:rsidRDefault="00EB53CD" w:rsidP="000E54EC">
            <w:pPr>
              <w:rPr>
                <w:sz w:val="24"/>
                <w:szCs w:val="24"/>
              </w:rPr>
            </w:pPr>
            <w:r>
              <w:rPr>
                <w:sz w:val="24"/>
                <w:szCs w:val="24"/>
              </w:rPr>
              <w:t>LGC</w:t>
            </w:r>
            <w:r w:rsidR="007E46AF">
              <w:rPr>
                <w:sz w:val="24"/>
                <w:szCs w:val="24"/>
              </w:rPr>
              <w:t xml:space="preserve"> will provide such information and assistance in relation to reporting and statutory audit procedures as </w:t>
            </w:r>
            <w:proofErr w:type="spellStart"/>
            <w:r>
              <w:rPr>
                <w:sz w:val="24"/>
                <w:szCs w:val="24"/>
              </w:rPr>
              <w:t>BoD</w:t>
            </w:r>
            <w:proofErr w:type="spellEnd"/>
            <w:r>
              <w:rPr>
                <w:sz w:val="24"/>
                <w:szCs w:val="24"/>
              </w:rPr>
              <w:t xml:space="preserve"> </w:t>
            </w:r>
            <w:r w:rsidR="007E46AF">
              <w:rPr>
                <w:sz w:val="24"/>
                <w:szCs w:val="24"/>
              </w:rPr>
              <w:t>requires.</w:t>
            </w:r>
          </w:p>
        </w:tc>
        <w:tc>
          <w:tcPr>
            <w:tcW w:w="3828" w:type="dxa"/>
          </w:tcPr>
          <w:p w14:paraId="1B731359" w14:textId="77777777" w:rsidR="007E46AF" w:rsidRDefault="00EB53CD" w:rsidP="000E54EC">
            <w:pPr>
              <w:rPr>
                <w:sz w:val="24"/>
                <w:szCs w:val="24"/>
              </w:rPr>
            </w:pPr>
            <w:r>
              <w:rPr>
                <w:sz w:val="24"/>
                <w:szCs w:val="24"/>
              </w:rPr>
              <w:t>Board, through its Audit Committee, shall ensure that the statutory audits are completed efficiently and on time.</w:t>
            </w:r>
          </w:p>
          <w:p w14:paraId="5FCB9894" w14:textId="77777777" w:rsidR="003558F4" w:rsidRDefault="003558F4" w:rsidP="003558F4">
            <w:pPr>
              <w:rPr>
                <w:sz w:val="24"/>
                <w:szCs w:val="24"/>
              </w:rPr>
            </w:pPr>
            <w:r>
              <w:rPr>
                <w:sz w:val="24"/>
                <w:szCs w:val="24"/>
              </w:rPr>
              <w:t xml:space="preserve">Audit Committee will report to the </w:t>
            </w:r>
            <w:proofErr w:type="spellStart"/>
            <w:r>
              <w:rPr>
                <w:sz w:val="24"/>
                <w:szCs w:val="24"/>
              </w:rPr>
              <w:t>BoD</w:t>
            </w:r>
            <w:proofErr w:type="spellEnd"/>
            <w:r>
              <w:rPr>
                <w:sz w:val="24"/>
                <w:szCs w:val="24"/>
              </w:rPr>
              <w:t xml:space="preserve"> on the effectiveness of budgetary control and will recommend the statutory accounts to RCSAT Board.</w:t>
            </w:r>
          </w:p>
          <w:p w14:paraId="1678ECC7" w14:textId="20A95975" w:rsidR="003558F4" w:rsidRDefault="003558F4" w:rsidP="003558F4">
            <w:pPr>
              <w:rPr>
                <w:sz w:val="24"/>
                <w:szCs w:val="24"/>
              </w:rPr>
            </w:pPr>
            <w:r>
              <w:rPr>
                <w:sz w:val="24"/>
                <w:szCs w:val="24"/>
              </w:rPr>
              <w:t>The Board will approve the statutory accounts and pass them to the Members for signing off at the AGM.</w:t>
            </w:r>
          </w:p>
        </w:tc>
      </w:tr>
    </w:tbl>
    <w:p w14:paraId="21005D41" w14:textId="77777777" w:rsidR="008953EF" w:rsidRDefault="008953EF">
      <w:r>
        <w:br w:type="page"/>
      </w:r>
    </w:p>
    <w:tbl>
      <w:tblPr>
        <w:tblStyle w:val="TableGrid"/>
        <w:tblW w:w="14629" w:type="dxa"/>
        <w:tblInd w:w="-459" w:type="dxa"/>
        <w:tblLook w:val="04A0" w:firstRow="1" w:lastRow="0" w:firstColumn="1" w:lastColumn="0" w:noHBand="0" w:noVBand="1"/>
      </w:tblPr>
      <w:tblGrid>
        <w:gridCol w:w="709"/>
        <w:gridCol w:w="2268"/>
        <w:gridCol w:w="3573"/>
        <w:gridCol w:w="3827"/>
        <w:gridCol w:w="4252"/>
      </w:tblGrid>
      <w:tr w:rsidR="00903172" w14:paraId="55F56167" w14:textId="77777777" w:rsidTr="00903172">
        <w:tc>
          <w:tcPr>
            <w:tcW w:w="709" w:type="dxa"/>
            <w:tcBorders>
              <w:bottom w:val="single" w:sz="4" w:space="0" w:color="auto"/>
            </w:tcBorders>
          </w:tcPr>
          <w:p w14:paraId="26063898" w14:textId="77777777" w:rsidR="00903172" w:rsidRDefault="00903172" w:rsidP="002C5435">
            <w:pPr>
              <w:jc w:val="center"/>
              <w:rPr>
                <w:sz w:val="24"/>
                <w:szCs w:val="24"/>
              </w:rPr>
            </w:pPr>
            <w:r>
              <w:rPr>
                <w:sz w:val="24"/>
                <w:szCs w:val="24"/>
              </w:rPr>
              <w:lastRenderedPageBreak/>
              <w:t>Item</w:t>
            </w:r>
          </w:p>
        </w:tc>
        <w:tc>
          <w:tcPr>
            <w:tcW w:w="2268" w:type="dxa"/>
            <w:tcBorders>
              <w:bottom w:val="single" w:sz="4" w:space="0" w:color="auto"/>
            </w:tcBorders>
          </w:tcPr>
          <w:p w14:paraId="57B5D89D" w14:textId="77777777" w:rsidR="00903172" w:rsidRDefault="00903172" w:rsidP="002C5435">
            <w:pPr>
              <w:jc w:val="center"/>
              <w:rPr>
                <w:sz w:val="24"/>
                <w:szCs w:val="24"/>
              </w:rPr>
            </w:pPr>
            <w:r>
              <w:rPr>
                <w:sz w:val="24"/>
                <w:szCs w:val="24"/>
              </w:rPr>
              <w:t>RESPONSIBILITY</w:t>
            </w:r>
          </w:p>
        </w:tc>
        <w:tc>
          <w:tcPr>
            <w:tcW w:w="3573" w:type="dxa"/>
            <w:tcBorders>
              <w:bottom w:val="single" w:sz="4" w:space="0" w:color="auto"/>
            </w:tcBorders>
          </w:tcPr>
          <w:p w14:paraId="7643DE1E" w14:textId="77777777" w:rsidR="00903172" w:rsidRDefault="00903172" w:rsidP="002C5435">
            <w:pPr>
              <w:jc w:val="center"/>
              <w:rPr>
                <w:sz w:val="24"/>
                <w:szCs w:val="24"/>
              </w:rPr>
            </w:pPr>
            <w:r>
              <w:rPr>
                <w:sz w:val="24"/>
                <w:szCs w:val="24"/>
              </w:rPr>
              <w:t>EHT and Principal</w:t>
            </w:r>
          </w:p>
        </w:tc>
        <w:tc>
          <w:tcPr>
            <w:tcW w:w="3827" w:type="dxa"/>
            <w:tcBorders>
              <w:bottom w:val="single" w:sz="4" w:space="0" w:color="auto"/>
            </w:tcBorders>
          </w:tcPr>
          <w:p w14:paraId="24AD11FF" w14:textId="0AD15A11" w:rsidR="00903172" w:rsidRDefault="00484DBC" w:rsidP="002C5435">
            <w:pPr>
              <w:jc w:val="center"/>
              <w:rPr>
                <w:sz w:val="24"/>
                <w:szCs w:val="24"/>
              </w:rPr>
            </w:pPr>
            <w:r>
              <w:rPr>
                <w:sz w:val="24"/>
                <w:szCs w:val="24"/>
              </w:rPr>
              <w:t>Local Governing</w:t>
            </w:r>
            <w:r w:rsidR="00903172">
              <w:rPr>
                <w:sz w:val="24"/>
                <w:szCs w:val="24"/>
              </w:rPr>
              <w:t xml:space="preserve"> Committee</w:t>
            </w:r>
            <w:r w:rsidR="00983C00">
              <w:rPr>
                <w:sz w:val="24"/>
                <w:szCs w:val="24"/>
              </w:rPr>
              <w:t xml:space="preserve"> (LGC)</w:t>
            </w:r>
          </w:p>
        </w:tc>
        <w:tc>
          <w:tcPr>
            <w:tcW w:w="4252" w:type="dxa"/>
            <w:tcBorders>
              <w:bottom w:val="single" w:sz="4" w:space="0" w:color="auto"/>
            </w:tcBorders>
          </w:tcPr>
          <w:p w14:paraId="1E982919" w14:textId="4A95484C" w:rsidR="00903172" w:rsidRDefault="00903172" w:rsidP="002C5435">
            <w:pPr>
              <w:jc w:val="center"/>
              <w:rPr>
                <w:sz w:val="24"/>
                <w:szCs w:val="24"/>
              </w:rPr>
            </w:pPr>
            <w:r>
              <w:rPr>
                <w:sz w:val="24"/>
                <w:szCs w:val="24"/>
              </w:rPr>
              <w:t>Board of Directors</w:t>
            </w:r>
            <w:r w:rsidR="00983C00">
              <w:rPr>
                <w:sz w:val="24"/>
                <w:szCs w:val="24"/>
              </w:rPr>
              <w:t xml:space="preserve"> (</w:t>
            </w:r>
            <w:proofErr w:type="spellStart"/>
            <w:r w:rsidR="00983C00">
              <w:rPr>
                <w:sz w:val="24"/>
                <w:szCs w:val="24"/>
              </w:rPr>
              <w:t>BoD</w:t>
            </w:r>
            <w:proofErr w:type="spellEnd"/>
            <w:r w:rsidR="00983C00">
              <w:rPr>
                <w:sz w:val="24"/>
                <w:szCs w:val="24"/>
              </w:rPr>
              <w:t>)</w:t>
            </w:r>
          </w:p>
        </w:tc>
      </w:tr>
      <w:tr w:rsidR="00903172" w14:paraId="53B76066" w14:textId="77777777" w:rsidTr="00903172">
        <w:tc>
          <w:tcPr>
            <w:tcW w:w="14629" w:type="dxa"/>
            <w:gridSpan w:val="5"/>
            <w:shd w:val="clear" w:color="auto" w:fill="00B0F0"/>
          </w:tcPr>
          <w:p w14:paraId="0F505439" w14:textId="14F60C38" w:rsidR="00903172" w:rsidRPr="00504F56" w:rsidRDefault="00903172" w:rsidP="00903172">
            <w:pPr>
              <w:jc w:val="center"/>
              <w:rPr>
                <w:b/>
                <w:sz w:val="24"/>
                <w:szCs w:val="24"/>
                <w:highlight w:val="cyan"/>
              </w:rPr>
            </w:pPr>
            <w:r>
              <w:br w:type="page"/>
            </w:r>
            <w:r>
              <w:rPr>
                <w:b/>
                <w:sz w:val="24"/>
                <w:szCs w:val="24"/>
              </w:rPr>
              <w:t>Section B:      HUMAN RESOURCES</w:t>
            </w:r>
          </w:p>
        </w:tc>
      </w:tr>
      <w:tr w:rsidR="00903172" w14:paraId="2D92C6CC" w14:textId="77777777" w:rsidTr="00903172">
        <w:tc>
          <w:tcPr>
            <w:tcW w:w="709" w:type="dxa"/>
          </w:tcPr>
          <w:p w14:paraId="3CF9FF26" w14:textId="77777777" w:rsidR="00903172" w:rsidRPr="00545591" w:rsidRDefault="00903172" w:rsidP="002C5435">
            <w:pPr>
              <w:rPr>
                <w:sz w:val="24"/>
                <w:szCs w:val="24"/>
              </w:rPr>
            </w:pPr>
            <w:r>
              <w:rPr>
                <w:sz w:val="24"/>
                <w:szCs w:val="24"/>
              </w:rPr>
              <w:t>1.</w:t>
            </w:r>
          </w:p>
        </w:tc>
        <w:tc>
          <w:tcPr>
            <w:tcW w:w="2268" w:type="dxa"/>
          </w:tcPr>
          <w:p w14:paraId="5DBE2354" w14:textId="6C688921" w:rsidR="00903172" w:rsidRPr="000100DF" w:rsidRDefault="00903172" w:rsidP="002C5435">
            <w:pPr>
              <w:rPr>
                <w:sz w:val="24"/>
                <w:szCs w:val="24"/>
              </w:rPr>
            </w:pPr>
            <w:r>
              <w:rPr>
                <w:sz w:val="24"/>
                <w:szCs w:val="24"/>
              </w:rPr>
              <w:t xml:space="preserve">Executive Headteacher </w:t>
            </w:r>
            <w:r w:rsidR="003558F4">
              <w:rPr>
                <w:sz w:val="24"/>
                <w:szCs w:val="24"/>
              </w:rPr>
              <w:t xml:space="preserve">and Principals </w:t>
            </w:r>
            <w:r>
              <w:rPr>
                <w:sz w:val="24"/>
                <w:szCs w:val="24"/>
              </w:rPr>
              <w:t>Recruitment</w:t>
            </w:r>
          </w:p>
        </w:tc>
        <w:tc>
          <w:tcPr>
            <w:tcW w:w="3573" w:type="dxa"/>
          </w:tcPr>
          <w:p w14:paraId="625E3524" w14:textId="77777777" w:rsidR="00903172" w:rsidRDefault="00903172" w:rsidP="002C5435">
            <w:pPr>
              <w:rPr>
                <w:sz w:val="24"/>
                <w:szCs w:val="24"/>
              </w:rPr>
            </w:pPr>
          </w:p>
        </w:tc>
        <w:tc>
          <w:tcPr>
            <w:tcW w:w="3827" w:type="dxa"/>
          </w:tcPr>
          <w:p w14:paraId="532987EF" w14:textId="1C34BB3C" w:rsidR="00903172" w:rsidRDefault="00903172" w:rsidP="002C5435">
            <w:pPr>
              <w:rPr>
                <w:sz w:val="24"/>
                <w:szCs w:val="24"/>
              </w:rPr>
            </w:pPr>
            <w:r>
              <w:rPr>
                <w:sz w:val="24"/>
                <w:szCs w:val="24"/>
              </w:rPr>
              <w:t xml:space="preserve">The </w:t>
            </w:r>
            <w:r w:rsidR="00484DBC">
              <w:rPr>
                <w:sz w:val="24"/>
                <w:szCs w:val="24"/>
              </w:rPr>
              <w:t>Chairs of the LGCs</w:t>
            </w:r>
            <w:r>
              <w:rPr>
                <w:sz w:val="24"/>
                <w:szCs w:val="24"/>
              </w:rPr>
              <w:t xml:space="preserve"> will meet with the Chair of Board (</w:t>
            </w:r>
            <w:proofErr w:type="spellStart"/>
            <w:r>
              <w:rPr>
                <w:sz w:val="24"/>
                <w:szCs w:val="24"/>
              </w:rPr>
              <w:t>CoB</w:t>
            </w:r>
            <w:proofErr w:type="spellEnd"/>
            <w:r>
              <w:rPr>
                <w:sz w:val="24"/>
                <w:szCs w:val="24"/>
              </w:rPr>
              <w:t>) to discuss the recruitment process.</w:t>
            </w:r>
          </w:p>
          <w:p w14:paraId="7B50BE34" w14:textId="77777777" w:rsidR="00903172" w:rsidRDefault="00903172" w:rsidP="00156FE8">
            <w:pPr>
              <w:rPr>
                <w:sz w:val="24"/>
                <w:szCs w:val="24"/>
              </w:rPr>
            </w:pPr>
          </w:p>
        </w:tc>
        <w:tc>
          <w:tcPr>
            <w:tcW w:w="4252" w:type="dxa"/>
          </w:tcPr>
          <w:p w14:paraId="639DBDAF" w14:textId="4D516C06" w:rsidR="00903172" w:rsidRDefault="00903172" w:rsidP="002C5435">
            <w:pPr>
              <w:rPr>
                <w:sz w:val="24"/>
                <w:szCs w:val="24"/>
              </w:rPr>
            </w:pPr>
            <w:proofErr w:type="spellStart"/>
            <w:r>
              <w:rPr>
                <w:sz w:val="24"/>
                <w:szCs w:val="24"/>
              </w:rPr>
              <w:t>Bo</w:t>
            </w:r>
            <w:r w:rsidR="00983C00">
              <w:rPr>
                <w:sz w:val="24"/>
                <w:szCs w:val="24"/>
              </w:rPr>
              <w:t>D</w:t>
            </w:r>
            <w:proofErr w:type="spellEnd"/>
            <w:r>
              <w:rPr>
                <w:sz w:val="24"/>
                <w:szCs w:val="24"/>
              </w:rPr>
              <w:t xml:space="preserve"> will constitute an Appointment Panel which may include governors. The </w:t>
            </w:r>
            <w:proofErr w:type="spellStart"/>
            <w:r>
              <w:rPr>
                <w:sz w:val="24"/>
                <w:szCs w:val="24"/>
              </w:rPr>
              <w:t>CoB</w:t>
            </w:r>
            <w:proofErr w:type="spellEnd"/>
            <w:r>
              <w:rPr>
                <w:sz w:val="24"/>
                <w:szCs w:val="24"/>
              </w:rPr>
              <w:t xml:space="preserve"> shall sit on the Panel and may appoint a consultant to support the Appointment Panel.</w:t>
            </w:r>
          </w:p>
          <w:p w14:paraId="3582D8E3" w14:textId="41F93363" w:rsidR="00903172" w:rsidRDefault="00903172" w:rsidP="002C5435">
            <w:pPr>
              <w:rPr>
                <w:sz w:val="24"/>
                <w:szCs w:val="24"/>
              </w:rPr>
            </w:pPr>
            <w:r>
              <w:rPr>
                <w:sz w:val="24"/>
                <w:szCs w:val="24"/>
              </w:rPr>
              <w:t xml:space="preserve">Unless the </w:t>
            </w:r>
            <w:proofErr w:type="spellStart"/>
            <w:r>
              <w:rPr>
                <w:sz w:val="24"/>
                <w:szCs w:val="24"/>
              </w:rPr>
              <w:t>Bo</w:t>
            </w:r>
            <w:r w:rsidR="00983C00">
              <w:rPr>
                <w:sz w:val="24"/>
                <w:szCs w:val="24"/>
              </w:rPr>
              <w:t>D</w:t>
            </w:r>
            <w:proofErr w:type="spellEnd"/>
            <w:r>
              <w:rPr>
                <w:sz w:val="24"/>
                <w:szCs w:val="24"/>
              </w:rPr>
              <w:t>, acting in good faith, has any legitimate reason to do otherwise, it will ratify the recommendation by the Appointment Panel.</w:t>
            </w:r>
          </w:p>
        </w:tc>
      </w:tr>
      <w:tr w:rsidR="00903172" w14:paraId="6643409C" w14:textId="77777777" w:rsidTr="00903172">
        <w:tc>
          <w:tcPr>
            <w:tcW w:w="709" w:type="dxa"/>
          </w:tcPr>
          <w:p w14:paraId="72E15753" w14:textId="77777777" w:rsidR="00903172" w:rsidRDefault="00903172" w:rsidP="002C5435">
            <w:pPr>
              <w:rPr>
                <w:sz w:val="24"/>
                <w:szCs w:val="24"/>
              </w:rPr>
            </w:pPr>
            <w:r>
              <w:rPr>
                <w:sz w:val="24"/>
                <w:szCs w:val="24"/>
              </w:rPr>
              <w:t>2.</w:t>
            </w:r>
          </w:p>
        </w:tc>
        <w:tc>
          <w:tcPr>
            <w:tcW w:w="2268" w:type="dxa"/>
          </w:tcPr>
          <w:p w14:paraId="49DFF57A" w14:textId="77777777" w:rsidR="00903172" w:rsidRPr="00156FE8" w:rsidRDefault="00903172" w:rsidP="002C5435">
            <w:pPr>
              <w:rPr>
                <w:sz w:val="24"/>
                <w:szCs w:val="24"/>
              </w:rPr>
            </w:pPr>
            <w:r>
              <w:rPr>
                <w:sz w:val="24"/>
                <w:szCs w:val="24"/>
              </w:rPr>
              <w:t>Sen</w:t>
            </w:r>
            <w:r w:rsidRPr="00156FE8">
              <w:rPr>
                <w:sz w:val="24"/>
                <w:szCs w:val="24"/>
              </w:rPr>
              <w:t>i</w:t>
            </w:r>
            <w:r>
              <w:rPr>
                <w:sz w:val="24"/>
                <w:szCs w:val="24"/>
              </w:rPr>
              <w:t>o</w:t>
            </w:r>
            <w:r w:rsidRPr="00156FE8">
              <w:rPr>
                <w:sz w:val="24"/>
                <w:szCs w:val="24"/>
              </w:rPr>
              <w:t>r Leadership Team Recruitment</w:t>
            </w:r>
          </w:p>
        </w:tc>
        <w:tc>
          <w:tcPr>
            <w:tcW w:w="3573" w:type="dxa"/>
          </w:tcPr>
          <w:p w14:paraId="2FD91992" w14:textId="77777777" w:rsidR="00903172" w:rsidRDefault="00903172" w:rsidP="002C5435">
            <w:pPr>
              <w:rPr>
                <w:sz w:val="24"/>
                <w:szCs w:val="24"/>
              </w:rPr>
            </w:pPr>
            <w:r>
              <w:rPr>
                <w:sz w:val="24"/>
                <w:szCs w:val="24"/>
              </w:rPr>
              <w:t xml:space="preserve">EHT will notify </w:t>
            </w:r>
            <w:proofErr w:type="spellStart"/>
            <w:r>
              <w:rPr>
                <w:sz w:val="24"/>
                <w:szCs w:val="24"/>
              </w:rPr>
              <w:t>CoB</w:t>
            </w:r>
            <w:proofErr w:type="spellEnd"/>
            <w:r>
              <w:rPr>
                <w:sz w:val="24"/>
                <w:szCs w:val="24"/>
              </w:rPr>
              <w:t xml:space="preserve"> as soon as aware of a potential vacancy in the Senior Leadership Team.</w:t>
            </w:r>
          </w:p>
          <w:p w14:paraId="36B6BE1F" w14:textId="77777777" w:rsidR="00903172" w:rsidRDefault="00903172" w:rsidP="002C5435">
            <w:pPr>
              <w:rPr>
                <w:sz w:val="24"/>
                <w:szCs w:val="24"/>
              </w:rPr>
            </w:pPr>
            <w:r>
              <w:rPr>
                <w:sz w:val="24"/>
                <w:szCs w:val="24"/>
              </w:rPr>
              <w:t>EHT will lead the recruitment and appointment process following RCSAT approved procedures.</w:t>
            </w:r>
          </w:p>
          <w:p w14:paraId="1BA87B10" w14:textId="5BCFC8F9" w:rsidR="00903172" w:rsidRDefault="00903172" w:rsidP="002C5435">
            <w:pPr>
              <w:rPr>
                <w:sz w:val="24"/>
                <w:szCs w:val="24"/>
              </w:rPr>
            </w:pPr>
            <w:r>
              <w:rPr>
                <w:sz w:val="24"/>
                <w:szCs w:val="24"/>
              </w:rPr>
              <w:t xml:space="preserve">Once a decision is made, a recommendation will be made to </w:t>
            </w:r>
            <w:proofErr w:type="spellStart"/>
            <w:r w:rsidR="00983C00">
              <w:rPr>
                <w:sz w:val="24"/>
                <w:szCs w:val="24"/>
              </w:rPr>
              <w:t>BoD</w:t>
            </w:r>
            <w:proofErr w:type="spellEnd"/>
            <w:r>
              <w:rPr>
                <w:sz w:val="24"/>
                <w:szCs w:val="24"/>
              </w:rPr>
              <w:t xml:space="preserve"> for ratification.</w:t>
            </w:r>
          </w:p>
        </w:tc>
        <w:tc>
          <w:tcPr>
            <w:tcW w:w="3827" w:type="dxa"/>
          </w:tcPr>
          <w:p w14:paraId="2985D973" w14:textId="5EE9B6A1" w:rsidR="00903172" w:rsidRDefault="00983C00" w:rsidP="002C5435">
            <w:pPr>
              <w:rPr>
                <w:sz w:val="24"/>
                <w:szCs w:val="24"/>
              </w:rPr>
            </w:pPr>
            <w:r>
              <w:rPr>
                <w:sz w:val="24"/>
                <w:szCs w:val="24"/>
              </w:rPr>
              <w:t xml:space="preserve">Members of the LGCs may be invited to </w:t>
            </w:r>
            <w:r w:rsidR="00903172">
              <w:rPr>
                <w:sz w:val="24"/>
                <w:szCs w:val="24"/>
              </w:rPr>
              <w:t>participate in the recruitment process.</w:t>
            </w:r>
          </w:p>
        </w:tc>
        <w:tc>
          <w:tcPr>
            <w:tcW w:w="4252" w:type="dxa"/>
          </w:tcPr>
          <w:p w14:paraId="0EF3D2F1" w14:textId="3D23E62C" w:rsidR="00903172" w:rsidRDefault="00903172" w:rsidP="002C5435">
            <w:pPr>
              <w:rPr>
                <w:sz w:val="24"/>
                <w:szCs w:val="24"/>
              </w:rPr>
            </w:pPr>
            <w:r>
              <w:rPr>
                <w:sz w:val="24"/>
                <w:szCs w:val="24"/>
              </w:rPr>
              <w:t xml:space="preserve">Board </w:t>
            </w:r>
            <w:r w:rsidR="0065011A">
              <w:rPr>
                <w:sz w:val="24"/>
                <w:szCs w:val="24"/>
              </w:rPr>
              <w:t>sha</w:t>
            </w:r>
            <w:r>
              <w:rPr>
                <w:sz w:val="24"/>
                <w:szCs w:val="24"/>
              </w:rPr>
              <w:t>ll define the recruitment and appointment process</w:t>
            </w:r>
            <w:r w:rsidR="00983C00">
              <w:rPr>
                <w:sz w:val="24"/>
                <w:szCs w:val="24"/>
              </w:rPr>
              <w:t>, establishing and Appointment Panel, if appropriate.</w:t>
            </w:r>
          </w:p>
          <w:p w14:paraId="3AF029F0" w14:textId="57BBFF3C" w:rsidR="00903172" w:rsidRDefault="00903172" w:rsidP="002C5435">
            <w:pPr>
              <w:rPr>
                <w:sz w:val="24"/>
                <w:szCs w:val="24"/>
              </w:rPr>
            </w:pPr>
            <w:r>
              <w:rPr>
                <w:sz w:val="24"/>
                <w:szCs w:val="24"/>
              </w:rPr>
              <w:t xml:space="preserve">Unless the </w:t>
            </w:r>
            <w:proofErr w:type="spellStart"/>
            <w:r>
              <w:rPr>
                <w:sz w:val="24"/>
                <w:szCs w:val="24"/>
              </w:rPr>
              <w:t>Bo</w:t>
            </w:r>
            <w:r w:rsidR="00983C00">
              <w:rPr>
                <w:sz w:val="24"/>
                <w:szCs w:val="24"/>
              </w:rPr>
              <w:t>D</w:t>
            </w:r>
            <w:proofErr w:type="spellEnd"/>
            <w:r>
              <w:rPr>
                <w:sz w:val="24"/>
                <w:szCs w:val="24"/>
              </w:rPr>
              <w:t xml:space="preserve">, acting in good faith, has any legitimate reason to do otherwise, it will ratify the recommendation by the </w:t>
            </w:r>
            <w:r w:rsidR="00983C00">
              <w:rPr>
                <w:sz w:val="24"/>
                <w:szCs w:val="24"/>
              </w:rPr>
              <w:t xml:space="preserve">EHT or the </w:t>
            </w:r>
            <w:r>
              <w:rPr>
                <w:sz w:val="24"/>
                <w:szCs w:val="24"/>
              </w:rPr>
              <w:t>Appointment Panel.</w:t>
            </w:r>
          </w:p>
        </w:tc>
      </w:tr>
      <w:tr w:rsidR="00903172" w14:paraId="5B0EDC03" w14:textId="77777777" w:rsidTr="00903172">
        <w:tc>
          <w:tcPr>
            <w:tcW w:w="709" w:type="dxa"/>
          </w:tcPr>
          <w:p w14:paraId="3753EBFD" w14:textId="5C343E19" w:rsidR="00903172" w:rsidRDefault="00903172" w:rsidP="00903172">
            <w:pPr>
              <w:rPr>
                <w:sz w:val="24"/>
                <w:szCs w:val="24"/>
              </w:rPr>
            </w:pPr>
            <w:r>
              <w:rPr>
                <w:sz w:val="24"/>
                <w:szCs w:val="24"/>
              </w:rPr>
              <w:t>3.</w:t>
            </w:r>
          </w:p>
        </w:tc>
        <w:tc>
          <w:tcPr>
            <w:tcW w:w="2268" w:type="dxa"/>
          </w:tcPr>
          <w:p w14:paraId="29910C1F" w14:textId="5B3F20F1" w:rsidR="00903172" w:rsidRDefault="00903172" w:rsidP="00903172">
            <w:pPr>
              <w:rPr>
                <w:sz w:val="24"/>
                <w:szCs w:val="24"/>
              </w:rPr>
            </w:pPr>
            <w:r>
              <w:rPr>
                <w:sz w:val="24"/>
                <w:szCs w:val="24"/>
              </w:rPr>
              <w:t>Teacher Recruitment</w:t>
            </w:r>
          </w:p>
        </w:tc>
        <w:tc>
          <w:tcPr>
            <w:tcW w:w="3573" w:type="dxa"/>
          </w:tcPr>
          <w:p w14:paraId="3C8AD87B" w14:textId="5A1CD295" w:rsidR="00903172" w:rsidRDefault="00903172" w:rsidP="00903172">
            <w:pPr>
              <w:rPr>
                <w:sz w:val="24"/>
                <w:szCs w:val="24"/>
              </w:rPr>
            </w:pPr>
            <w:r>
              <w:rPr>
                <w:sz w:val="24"/>
                <w:szCs w:val="24"/>
              </w:rPr>
              <w:t xml:space="preserve">EHT will lead recruitment process in conjunction with Principal and other staff, with a member of </w:t>
            </w:r>
            <w:r w:rsidR="00983C00">
              <w:rPr>
                <w:sz w:val="24"/>
                <w:szCs w:val="24"/>
              </w:rPr>
              <w:t>relevant LGC</w:t>
            </w:r>
            <w:r>
              <w:rPr>
                <w:sz w:val="24"/>
                <w:szCs w:val="24"/>
              </w:rPr>
              <w:t>, following RCSAT approved procedures.</w:t>
            </w:r>
          </w:p>
        </w:tc>
        <w:tc>
          <w:tcPr>
            <w:tcW w:w="3827" w:type="dxa"/>
          </w:tcPr>
          <w:p w14:paraId="359FAAA5" w14:textId="5C92AA9C" w:rsidR="00903172" w:rsidRDefault="00903172" w:rsidP="00903172">
            <w:pPr>
              <w:rPr>
                <w:sz w:val="24"/>
                <w:szCs w:val="24"/>
              </w:rPr>
            </w:pPr>
            <w:r>
              <w:rPr>
                <w:sz w:val="24"/>
                <w:szCs w:val="24"/>
              </w:rPr>
              <w:t xml:space="preserve">Chair will nominate a member of the </w:t>
            </w:r>
            <w:r w:rsidR="00983C00">
              <w:rPr>
                <w:sz w:val="24"/>
                <w:szCs w:val="24"/>
              </w:rPr>
              <w:t>LGC</w:t>
            </w:r>
            <w:r>
              <w:rPr>
                <w:sz w:val="24"/>
                <w:szCs w:val="24"/>
              </w:rPr>
              <w:t xml:space="preserve"> to participate in teacher recruitment process</w:t>
            </w:r>
            <w:r w:rsidR="00983C00">
              <w:rPr>
                <w:sz w:val="24"/>
                <w:szCs w:val="24"/>
              </w:rPr>
              <w:t>.</w:t>
            </w:r>
          </w:p>
        </w:tc>
        <w:tc>
          <w:tcPr>
            <w:tcW w:w="4252" w:type="dxa"/>
          </w:tcPr>
          <w:p w14:paraId="49624C1D" w14:textId="77777777" w:rsidR="00903172" w:rsidRDefault="00903172" w:rsidP="00903172">
            <w:pPr>
              <w:rPr>
                <w:sz w:val="24"/>
                <w:szCs w:val="24"/>
              </w:rPr>
            </w:pPr>
          </w:p>
        </w:tc>
      </w:tr>
    </w:tbl>
    <w:p w14:paraId="3D129316" w14:textId="77777777" w:rsidR="00545591" w:rsidRDefault="00545591" w:rsidP="00845BE9">
      <w:pPr>
        <w:spacing w:after="0"/>
        <w:jc w:val="both"/>
        <w:rPr>
          <w:sz w:val="24"/>
          <w:szCs w:val="24"/>
        </w:rPr>
      </w:pPr>
    </w:p>
    <w:p w14:paraId="0CA19AD9" w14:textId="77777777" w:rsidR="00A84197" w:rsidRDefault="00A84197">
      <w:pPr>
        <w:rPr>
          <w:sz w:val="24"/>
          <w:szCs w:val="24"/>
        </w:rPr>
      </w:pPr>
      <w:r>
        <w:rPr>
          <w:sz w:val="24"/>
          <w:szCs w:val="24"/>
        </w:rPr>
        <w:br w:type="page"/>
      </w:r>
    </w:p>
    <w:tbl>
      <w:tblPr>
        <w:tblStyle w:val="TableGrid"/>
        <w:tblW w:w="14804" w:type="dxa"/>
        <w:tblInd w:w="-459" w:type="dxa"/>
        <w:tblLook w:val="04A0" w:firstRow="1" w:lastRow="0" w:firstColumn="1" w:lastColumn="0" w:noHBand="0" w:noVBand="1"/>
      </w:tblPr>
      <w:tblGrid>
        <w:gridCol w:w="1394"/>
        <w:gridCol w:w="2037"/>
        <w:gridCol w:w="3631"/>
        <w:gridCol w:w="3621"/>
        <w:gridCol w:w="4111"/>
        <w:gridCol w:w="10"/>
      </w:tblGrid>
      <w:tr w:rsidR="00903172" w14:paraId="1999C680" w14:textId="77777777" w:rsidTr="00FC6880">
        <w:trPr>
          <w:gridAfter w:val="1"/>
          <w:wAfter w:w="10" w:type="dxa"/>
        </w:trPr>
        <w:tc>
          <w:tcPr>
            <w:tcW w:w="1394" w:type="dxa"/>
            <w:tcBorders>
              <w:bottom w:val="single" w:sz="4" w:space="0" w:color="auto"/>
            </w:tcBorders>
          </w:tcPr>
          <w:p w14:paraId="2EBE20DE" w14:textId="77777777" w:rsidR="00903172" w:rsidRDefault="00903172" w:rsidP="002C5435">
            <w:pPr>
              <w:jc w:val="center"/>
              <w:rPr>
                <w:sz w:val="24"/>
                <w:szCs w:val="24"/>
              </w:rPr>
            </w:pPr>
            <w:r>
              <w:rPr>
                <w:sz w:val="24"/>
                <w:szCs w:val="24"/>
              </w:rPr>
              <w:lastRenderedPageBreak/>
              <w:t>Item</w:t>
            </w:r>
          </w:p>
        </w:tc>
        <w:tc>
          <w:tcPr>
            <w:tcW w:w="2037" w:type="dxa"/>
            <w:tcBorders>
              <w:bottom w:val="single" w:sz="4" w:space="0" w:color="auto"/>
            </w:tcBorders>
          </w:tcPr>
          <w:p w14:paraId="4EFFBAAA" w14:textId="77777777" w:rsidR="00903172" w:rsidRDefault="00903172" w:rsidP="002C5435">
            <w:pPr>
              <w:jc w:val="center"/>
              <w:rPr>
                <w:sz w:val="24"/>
                <w:szCs w:val="24"/>
              </w:rPr>
            </w:pPr>
            <w:r>
              <w:rPr>
                <w:sz w:val="24"/>
                <w:szCs w:val="24"/>
              </w:rPr>
              <w:t>RESPONSIBILITY</w:t>
            </w:r>
          </w:p>
        </w:tc>
        <w:tc>
          <w:tcPr>
            <w:tcW w:w="3631" w:type="dxa"/>
            <w:tcBorders>
              <w:bottom w:val="single" w:sz="4" w:space="0" w:color="auto"/>
            </w:tcBorders>
          </w:tcPr>
          <w:p w14:paraId="43A8F9AD" w14:textId="77777777" w:rsidR="00903172" w:rsidRDefault="00903172" w:rsidP="002C5435">
            <w:pPr>
              <w:jc w:val="center"/>
              <w:rPr>
                <w:sz w:val="24"/>
                <w:szCs w:val="24"/>
              </w:rPr>
            </w:pPr>
            <w:r>
              <w:rPr>
                <w:sz w:val="24"/>
                <w:szCs w:val="24"/>
              </w:rPr>
              <w:t>EHT and Principal</w:t>
            </w:r>
          </w:p>
        </w:tc>
        <w:tc>
          <w:tcPr>
            <w:tcW w:w="3621" w:type="dxa"/>
            <w:tcBorders>
              <w:bottom w:val="single" w:sz="4" w:space="0" w:color="auto"/>
            </w:tcBorders>
          </w:tcPr>
          <w:p w14:paraId="447F4D98" w14:textId="310D586E" w:rsidR="00903172" w:rsidRDefault="00983C00" w:rsidP="002C5435">
            <w:pPr>
              <w:jc w:val="center"/>
              <w:rPr>
                <w:sz w:val="24"/>
                <w:szCs w:val="24"/>
              </w:rPr>
            </w:pPr>
            <w:r>
              <w:rPr>
                <w:sz w:val="24"/>
                <w:szCs w:val="24"/>
              </w:rPr>
              <w:t xml:space="preserve">Local Governing </w:t>
            </w:r>
            <w:r w:rsidR="00903172">
              <w:rPr>
                <w:sz w:val="24"/>
                <w:szCs w:val="24"/>
              </w:rPr>
              <w:t>Committee</w:t>
            </w:r>
            <w:r>
              <w:rPr>
                <w:sz w:val="24"/>
                <w:szCs w:val="24"/>
              </w:rPr>
              <w:t xml:space="preserve"> (LGC)</w:t>
            </w:r>
          </w:p>
        </w:tc>
        <w:tc>
          <w:tcPr>
            <w:tcW w:w="4111" w:type="dxa"/>
            <w:tcBorders>
              <w:bottom w:val="single" w:sz="4" w:space="0" w:color="auto"/>
            </w:tcBorders>
          </w:tcPr>
          <w:p w14:paraId="62D0A1B3" w14:textId="58DC0050" w:rsidR="00903172" w:rsidRDefault="00903172" w:rsidP="002C5435">
            <w:pPr>
              <w:jc w:val="center"/>
              <w:rPr>
                <w:sz w:val="24"/>
                <w:szCs w:val="24"/>
              </w:rPr>
            </w:pPr>
            <w:r>
              <w:rPr>
                <w:sz w:val="24"/>
                <w:szCs w:val="24"/>
              </w:rPr>
              <w:t>Board</w:t>
            </w:r>
            <w:r w:rsidR="004E5D26">
              <w:rPr>
                <w:sz w:val="24"/>
                <w:szCs w:val="24"/>
              </w:rPr>
              <w:t xml:space="preserve"> of Directors</w:t>
            </w:r>
            <w:r w:rsidR="00983C00">
              <w:rPr>
                <w:sz w:val="24"/>
                <w:szCs w:val="24"/>
              </w:rPr>
              <w:t xml:space="preserve"> (</w:t>
            </w:r>
            <w:proofErr w:type="spellStart"/>
            <w:r w:rsidR="00983C00">
              <w:rPr>
                <w:sz w:val="24"/>
                <w:szCs w:val="24"/>
              </w:rPr>
              <w:t>BoD</w:t>
            </w:r>
            <w:proofErr w:type="spellEnd"/>
            <w:r w:rsidR="00983C00">
              <w:rPr>
                <w:sz w:val="24"/>
                <w:szCs w:val="24"/>
              </w:rPr>
              <w:t>)</w:t>
            </w:r>
          </w:p>
        </w:tc>
      </w:tr>
      <w:tr w:rsidR="00903172" w14:paraId="55D4AB3D" w14:textId="77777777" w:rsidTr="00FC6880">
        <w:tc>
          <w:tcPr>
            <w:tcW w:w="14804" w:type="dxa"/>
            <w:gridSpan w:val="6"/>
            <w:shd w:val="clear" w:color="auto" w:fill="00B0F0"/>
          </w:tcPr>
          <w:p w14:paraId="58898FC5" w14:textId="255FCD4D" w:rsidR="00903172" w:rsidRPr="00504F56" w:rsidRDefault="00903172" w:rsidP="002C5435">
            <w:pPr>
              <w:jc w:val="center"/>
              <w:rPr>
                <w:b/>
                <w:sz w:val="24"/>
                <w:szCs w:val="24"/>
                <w:highlight w:val="cyan"/>
              </w:rPr>
            </w:pPr>
            <w:r>
              <w:rPr>
                <w:b/>
                <w:sz w:val="24"/>
                <w:szCs w:val="24"/>
              </w:rPr>
              <w:t>Section B:      HUMAN RESOURCES</w:t>
            </w:r>
          </w:p>
        </w:tc>
      </w:tr>
      <w:tr w:rsidR="00903172" w14:paraId="6C9DF7D4" w14:textId="77777777" w:rsidTr="00FC6880">
        <w:trPr>
          <w:gridAfter w:val="1"/>
          <w:wAfter w:w="10" w:type="dxa"/>
        </w:trPr>
        <w:tc>
          <w:tcPr>
            <w:tcW w:w="1394" w:type="dxa"/>
          </w:tcPr>
          <w:p w14:paraId="55E713C4" w14:textId="77777777" w:rsidR="00903172" w:rsidRDefault="00903172" w:rsidP="002C5435">
            <w:pPr>
              <w:rPr>
                <w:sz w:val="24"/>
                <w:szCs w:val="24"/>
              </w:rPr>
            </w:pPr>
            <w:r>
              <w:rPr>
                <w:sz w:val="24"/>
                <w:szCs w:val="24"/>
              </w:rPr>
              <w:t>4.</w:t>
            </w:r>
          </w:p>
        </w:tc>
        <w:tc>
          <w:tcPr>
            <w:tcW w:w="2037" w:type="dxa"/>
          </w:tcPr>
          <w:p w14:paraId="1CEE3519" w14:textId="77777777" w:rsidR="00903172" w:rsidRPr="00156FE8" w:rsidRDefault="00903172" w:rsidP="002C5435">
            <w:pPr>
              <w:rPr>
                <w:sz w:val="24"/>
                <w:szCs w:val="24"/>
              </w:rPr>
            </w:pPr>
            <w:r>
              <w:rPr>
                <w:sz w:val="24"/>
                <w:szCs w:val="24"/>
              </w:rPr>
              <w:t>Support Staff Recruitment</w:t>
            </w:r>
          </w:p>
        </w:tc>
        <w:tc>
          <w:tcPr>
            <w:tcW w:w="3631" w:type="dxa"/>
          </w:tcPr>
          <w:p w14:paraId="7977D353" w14:textId="290ED14D" w:rsidR="00903172" w:rsidRDefault="00903172" w:rsidP="002C5435">
            <w:pPr>
              <w:rPr>
                <w:sz w:val="24"/>
                <w:szCs w:val="24"/>
              </w:rPr>
            </w:pPr>
            <w:r>
              <w:rPr>
                <w:sz w:val="24"/>
                <w:szCs w:val="24"/>
              </w:rPr>
              <w:t xml:space="preserve">EHT will lead recruitment process in conjunction with Principal and other staff, with a member of </w:t>
            </w:r>
            <w:r w:rsidR="00983C00">
              <w:rPr>
                <w:sz w:val="24"/>
                <w:szCs w:val="24"/>
              </w:rPr>
              <w:t>relevant LGC</w:t>
            </w:r>
            <w:r>
              <w:rPr>
                <w:sz w:val="24"/>
                <w:szCs w:val="24"/>
              </w:rPr>
              <w:t>, following RCSAT procedures.</w:t>
            </w:r>
          </w:p>
        </w:tc>
        <w:tc>
          <w:tcPr>
            <w:tcW w:w="3621" w:type="dxa"/>
          </w:tcPr>
          <w:p w14:paraId="04F30FCA" w14:textId="43312D02" w:rsidR="00903172" w:rsidRDefault="00903172" w:rsidP="002C5435">
            <w:pPr>
              <w:rPr>
                <w:sz w:val="24"/>
                <w:szCs w:val="24"/>
              </w:rPr>
            </w:pPr>
            <w:r>
              <w:rPr>
                <w:sz w:val="24"/>
                <w:szCs w:val="24"/>
              </w:rPr>
              <w:t xml:space="preserve">Chair will nominate a member of the </w:t>
            </w:r>
            <w:r w:rsidR="00983C00">
              <w:rPr>
                <w:sz w:val="24"/>
                <w:szCs w:val="24"/>
              </w:rPr>
              <w:t>LGC</w:t>
            </w:r>
            <w:r>
              <w:rPr>
                <w:sz w:val="24"/>
                <w:szCs w:val="24"/>
              </w:rPr>
              <w:t xml:space="preserve"> to participate in </w:t>
            </w:r>
            <w:r w:rsidR="00983C00">
              <w:rPr>
                <w:sz w:val="24"/>
                <w:szCs w:val="24"/>
              </w:rPr>
              <w:t>support staff</w:t>
            </w:r>
            <w:r>
              <w:rPr>
                <w:sz w:val="24"/>
                <w:szCs w:val="24"/>
              </w:rPr>
              <w:t xml:space="preserve"> recruitment process</w:t>
            </w:r>
          </w:p>
        </w:tc>
        <w:tc>
          <w:tcPr>
            <w:tcW w:w="4111" w:type="dxa"/>
          </w:tcPr>
          <w:p w14:paraId="7BB17CF0" w14:textId="77777777" w:rsidR="00903172" w:rsidRDefault="00903172" w:rsidP="002C5435">
            <w:pPr>
              <w:rPr>
                <w:sz w:val="24"/>
                <w:szCs w:val="24"/>
              </w:rPr>
            </w:pPr>
          </w:p>
        </w:tc>
      </w:tr>
      <w:tr w:rsidR="00903172" w14:paraId="7A70C965" w14:textId="77777777" w:rsidTr="00FC6880">
        <w:trPr>
          <w:gridAfter w:val="1"/>
          <w:wAfter w:w="10" w:type="dxa"/>
        </w:trPr>
        <w:tc>
          <w:tcPr>
            <w:tcW w:w="1394" w:type="dxa"/>
          </w:tcPr>
          <w:p w14:paraId="033964E0" w14:textId="77777777" w:rsidR="00903172" w:rsidRDefault="00903172" w:rsidP="002C5435">
            <w:pPr>
              <w:rPr>
                <w:sz w:val="24"/>
                <w:szCs w:val="24"/>
              </w:rPr>
            </w:pPr>
            <w:r>
              <w:rPr>
                <w:sz w:val="24"/>
                <w:szCs w:val="24"/>
              </w:rPr>
              <w:t>5.</w:t>
            </w:r>
          </w:p>
        </w:tc>
        <w:tc>
          <w:tcPr>
            <w:tcW w:w="2037" w:type="dxa"/>
          </w:tcPr>
          <w:p w14:paraId="4BDF855E" w14:textId="73F4A27B" w:rsidR="00903172" w:rsidRPr="00156FE8" w:rsidRDefault="00903172" w:rsidP="002C5435">
            <w:pPr>
              <w:rPr>
                <w:sz w:val="24"/>
                <w:szCs w:val="24"/>
              </w:rPr>
            </w:pPr>
            <w:r>
              <w:rPr>
                <w:sz w:val="24"/>
                <w:szCs w:val="24"/>
              </w:rPr>
              <w:t xml:space="preserve">Appointment of </w:t>
            </w:r>
            <w:r w:rsidR="009A0180">
              <w:rPr>
                <w:sz w:val="24"/>
                <w:szCs w:val="24"/>
              </w:rPr>
              <w:t>E</w:t>
            </w:r>
            <w:r>
              <w:rPr>
                <w:sz w:val="24"/>
                <w:szCs w:val="24"/>
              </w:rPr>
              <w:t>xternal Consultants</w:t>
            </w:r>
          </w:p>
        </w:tc>
        <w:tc>
          <w:tcPr>
            <w:tcW w:w="3631" w:type="dxa"/>
          </w:tcPr>
          <w:p w14:paraId="590C567E" w14:textId="77777777" w:rsidR="00903172" w:rsidRDefault="00903172" w:rsidP="002C5435">
            <w:pPr>
              <w:rPr>
                <w:sz w:val="24"/>
                <w:szCs w:val="24"/>
              </w:rPr>
            </w:pPr>
            <w:r>
              <w:rPr>
                <w:sz w:val="24"/>
                <w:szCs w:val="24"/>
              </w:rPr>
              <w:t xml:space="preserve">EHT will notify </w:t>
            </w:r>
            <w:proofErr w:type="spellStart"/>
            <w:r>
              <w:rPr>
                <w:sz w:val="24"/>
                <w:szCs w:val="24"/>
              </w:rPr>
              <w:t>CoB</w:t>
            </w:r>
            <w:proofErr w:type="spellEnd"/>
            <w:r>
              <w:rPr>
                <w:sz w:val="24"/>
                <w:szCs w:val="24"/>
              </w:rPr>
              <w:t xml:space="preserve"> of any need to appoint an external consultant</w:t>
            </w:r>
          </w:p>
        </w:tc>
        <w:tc>
          <w:tcPr>
            <w:tcW w:w="3621" w:type="dxa"/>
          </w:tcPr>
          <w:p w14:paraId="495F0D78" w14:textId="77777777" w:rsidR="00903172" w:rsidRDefault="00903172" w:rsidP="002C5435">
            <w:pPr>
              <w:rPr>
                <w:sz w:val="24"/>
                <w:szCs w:val="24"/>
              </w:rPr>
            </w:pPr>
          </w:p>
        </w:tc>
        <w:tc>
          <w:tcPr>
            <w:tcW w:w="4111" w:type="dxa"/>
          </w:tcPr>
          <w:p w14:paraId="5E948B6F" w14:textId="1F8F9347" w:rsidR="00903172" w:rsidRDefault="00903172" w:rsidP="00F33E80">
            <w:pPr>
              <w:rPr>
                <w:sz w:val="24"/>
                <w:szCs w:val="24"/>
              </w:rPr>
            </w:pPr>
            <w:r>
              <w:rPr>
                <w:sz w:val="24"/>
                <w:szCs w:val="24"/>
              </w:rPr>
              <w:t xml:space="preserve">Any decision to appoint an external consultant will be taken jointly by EHT and </w:t>
            </w:r>
            <w:r w:rsidR="0065011A">
              <w:rPr>
                <w:sz w:val="24"/>
                <w:szCs w:val="24"/>
              </w:rPr>
              <w:t xml:space="preserve">the </w:t>
            </w:r>
            <w:proofErr w:type="spellStart"/>
            <w:r w:rsidR="0065011A">
              <w:rPr>
                <w:sz w:val="24"/>
                <w:szCs w:val="24"/>
              </w:rPr>
              <w:t>Bo</w:t>
            </w:r>
            <w:r w:rsidR="00983C00">
              <w:rPr>
                <w:sz w:val="24"/>
                <w:szCs w:val="24"/>
              </w:rPr>
              <w:t>D</w:t>
            </w:r>
            <w:proofErr w:type="spellEnd"/>
            <w:r>
              <w:rPr>
                <w:sz w:val="24"/>
                <w:szCs w:val="24"/>
              </w:rPr>
              <w:t>.</w:t>
            </w:r>
          </w:p>
        </w:tc>
      </w:tr>
      <w:tr w:rsidR="00903172" w14:paraId="78C60D4B" w14:textId="77777777" w:rsidTr="00FC6880">
        <w:trPr>
          <w:gridAfter w:val="1"/>
          <w:wAfter w:w="10" w:type="dxa"/>
        </w:trPr>
        <w:tc>
          <w:tcPr>
            <w:tcW w:w="1394" w:type="dxa"/>
          </w:tcPr>
          <w:p w14:paraId="53EB33A8" w14:textId="77777777" w:rsidR="00903172" w:rsidRDefault="00903172" w:rsidP="002C5435">
            <w:pPr>
              <w:rPr>
                <w:sz w:val="24"/>
                <w:szCs w:val="24"/>
              </w:rPr>
            </w:pPr>
            <w:r>
              <w:rPr>
                <w:sz w:val="24"/>
                <w:szCs w:val="24"/>
              </w:rPr>
              <w:t>6.</w:t>
            </w:r>
          </w:p>
        </w:tc>
        <w:tc>
          <w:tcPr>
            <w:tcW w:w="2037" w:type="dxa"/>
          </w:tcPr>
          <w:p w14:paraId="01299990" w14:textId="77777777" w:rsidR="00903172" w:rsidRDefault="00903172" w:rsidP="000E54EC">
            <w:pPr>
              <w:rPr>
                <w:sz w:val="24"/>
                <w:szCs w:val="24"/>
              </w:rPr>
            </w:pPr>
            <w:r>
              <w:rPr>
                <w:sz w:val="24"/>
                <w:szCs w:val="24"/>
              </w:rPr>
              <w:t>Terms of Employment</w:t>
            </w:r>
          </w:p>
        </w:tc>
        <w:tc>
          <w:tcPr>
            <w:tcW w:w="3631" w:type="dxa"/>
          </w:tcPr>
          <w:p w14:paraId="33F4E183" w14:textId="113676A9" w:rsidR="00903172" w:rsidRDefault="00903172" w:rsidP="000E54EC">
            <w:pPr>
              <w:rPr>
                <w:sz w:val="24"/>
                <w:szCs w:val="24"/>
              </w:rPr>
            </w:pPr>
            <w:r>
              <w:rPr>
                <w:sz w:val="24"/>
                <w:szCs w:val="24"/>
              </w:rPr>
              <w:t xml:space="preserve">EHT will make recommendations to </w:t>
            </w:r>
            <w:proofErr w:type="spellStart"/>
            <w:r>
              <w:rPr>
                <w:sz w:val="24"/>
                <w:szCs w:val="24"/>
              </w:rPr>
              <w:t>B</w:t>
            </w:r>
            <w:r w:rsidR="00864B90">
              <w:rPr>
                <w:sz w:val="24"/>
                <w:szCs w:val="24"/>
              </w:rPr>
              <w:t>oD</w:t>
            </w:r>
            <w:proofErr w:type="spellEnd"/>
            <w:r>
              <w:rPr>
                <w:sz w:val="24"/>
                <w:szCs w:val="24"/>
              </w:rPr>
              <w:t xml:space="preserve"> with regard to terms of employment for an individual member of staff, e.g. flexible working</w:t>
            </w:r>
          </w:p>
        </w:tc>
        <w:tc>
          <w:tcPr>
            <w:tcW w:w="3621" w:type="dxa"/>
          </w:tcPr>
          <w:p w14:paraId="547C1AE8" w14:textId="77777777" w:rsidR="00903172" w:rsidRDefault="00903172" w:rsidP="000E54EC">
            <w:pPr>
              <w:rPr>
                <w:sz w:val="24"/>
                <w:szCs w:val="24"/>
              </w:rPr>
            </w:pPr>
          </w:p>
        </w:tc>
        <w:tc>
          <w:tcPr>
            <w:tcW w:w="4111" w:type="dxa"/>
          </w:tcPr>
          <w:p w14:paraId="38212417" w14:textId="5CD05877" w:rsidR="00903172" w:rsidRDefault="00903172" w:rsidP="000E54EC">
            <w:pPr>
              <w:rPr>
                <w:sz w:val="24"/>
                <w:szCs w:val="24"/>
              </w:rPr>
            </w:pPr>
            <w:proofErr w:type="spellStart"/>
            <w:r>
              <w:rPr>
                <w:sz w:val="24"/>
                <w:szCs w:val="24"/>
              </w:rPr>
              <w:t>Bo</w:t>
            </w:r>
            <w:r w:rsidR="00864B90">
              <w:rPr>
                <w:sz w:val="24"/>
                <w:szCs w:val="24"/>
              </w:rPr>
              <w:t>D</w:t>
            </w:r>
            <w:proofErr w:type="spellEnd"/>
            <w:r>
              <w:rPr>
                <w:sz w:val="24"/>
                <w:szCs w:val="24"/>
              </w:rPr>
              <w:t xml:space="preserve"> is responsible for contractual terms and conditions for all RCSAT employees </w:t>
            </w:r>
            <w:r w:rsidR="004E5D26">
              <w:rPr>
                <w:sz w:val="24"/>
                <w:szCs w:val="24"/>
              </w:rPr>
              <w:t xml:space="preserve">&amp; </w:t>
            </w:r>
            <w:r>
              <w:rPr>
                <w:sz w:val="24"/>
                <w:szCs w:val="24"/>
              </w:rPr>
              <w:t>shall approve any change to the terms of employment.</w:t>
            </w:r>
          </w:p>
          <w:p w14:paraId="6A72546E" w14:textId="15643026" w:rsidR="00903172" w:rsidRDefault="00903172" w:rsidP="00E8598B">
            <w:pPr>
              <w:rPr>
                <w:sz w:val="24"/>
                <w:szCs w:val="24"/>
              </w:rPr>
            </w:pPr>
            <w:r>
              <w:rPr>
                <w:sz w:val="24"/>
                <w:szCs w:val="24"/>
              </w:rPr>
              <w:t xml:space="preserve">Board shall consider any representations by </w:t>
            </w:r>
            <w:proofErr w:type="spellStart"/>
            <w:r>
              <w:rPr>
                <w:sz w:val="24"/>
                <w:szCs w:val="24"/>
              </w:rPr>
              <w:t>CoB</w:t>
            </w:r>
            <w:proofErr w:type="spellEnd"/>
            <w:r>
              <w:rPr>
                <w:sz w:val="24"/>
                <w:szCs w:val="24"/>
              </w:rPr>
              <w:t xml:space="preserve">  and EHT</w:t>
            </w:r>
          </w:p>
        </w:tc>
      </w:tr>
      <w:tr w:rsidR="00903172" w14:paraId="7FB2660F" w14:textId="77777777" w:rsidTr="00955318">
        <w:trPr>
          <w:gridAfter w:val="1"/>
          <w:wAfter w:w="10" w:type="dxa"/>
        </w:trPr>
        <w:tc>
          <w:tcPr>
            <w:tcW w:w="1394" w:type="dxa"/>
          </w:tcPr>
          <w:p w14:paraId="0899B192" w14:textId="77777777" w:rsidR="00903172" w:rsidRDefault="00903172" w:rsidP="000E54EC">
            <w:pPr>
              <w:rPr>
                <w:sz w:val="24"/>
                <w:szCs w:val="24"/>
              </w:rPr>
            </w:pPr>
            <w:r>
              <w:rPr>
                <w:sz w:val="24"/>
                <w:szCs w:val="24"/>
              </w:rPr>
              <w:t>7.</w:t>
            </w:r>
          </w:p>
        </w:tc>
        <w:tc>
          <w:tcPr>
            <w:tcW w:w="2037" w:type="dxa"/>
          </w:tcPr>
          <w:p w14:paraId="0B3DECE8" w14:textId="77777777" w:rsidR="00903172" w:rsidRPr="00156FE8" w:rsidRDefault="00903172" w:rsidP="000E54EC">
            <w:pPr>
              <w:rPr>
                <w:sz w:val="24"/>
                <w:szCs w:val="24"/>
              </w:rPr>
            </w:pPr>
            <w:r>
              <w:rPr>
                <w:sz w:val="24"/>
                <w:szCs w:val="24"/>
              </w:rPr>
              <w:t>Executive Headteacher Performance Appraisal and Salary Review</w:t>
            </w:r>
          </w:p>
        </w:tc>
        <w:tc>
          <w:tcPr>
            <w:tcW w:w="3631" w:type="dxa"/>
          </w:tcPr>
          <w:p w14:paraId="61B642F7" w14:textId="77777777" w:rsidR="00903172" w:rsidRDefault="00903172" w:rsidP="000E54EC">
            <w:pPr>
              <w:rPr>
                <w:sz w:val="24"/>
                <w:szCs w:val="24"/>
              </w:rPr>
            </w:pPr>
          </w:p>
        </w:tc>
        <w:tc>
          <w:tcPr>
            <w:tcW w:w="3621" w:type="dxa"/>
            <w:shd w:val="clear" w:color="auto" w:fill="auto"/>
          </w:tcPr>
          <w:p w14:paraId="476D2DAB" w14:textId="731DB344" w:rsidR="00234EBD" w:rsidRPr="00955318" w:rsidRDefault="00903172" w:rsidP="000E54EC">
            <w:pPr>
              <w:rPr>
                <w:sz w:val="24"/>
                <w:szCs w:val="24"/>
              </w:rPr>
            </w:pPr>
            <w:r w:rsidRPr="00955318">
              <w:rPr>
                <w:sz w:val="24"/>
                <w:szCs w:val="24"/>
              </w:rPr>
              <w:t xml:space="preserve">Appraisal and salary review will be carried out by </w:t>
            </w:r>
            <w:r w:rsidR="00864B90" w:rsidRPr="00955318">
              <w:rPr>
                <w:sz w:val="24"/>
                <w:szCs w:val="24"/>
              </w:rPr>
              <w:t xml:space="preserve">directors </w:t>
            </w:r>
            <w:r w:rsidR="00234EBD" w:rsidRPr="00955318">
              <w:rPr>
                <w:sz w:val="24"/>
                <w:szCs w:val="24"/>
              </w:rPr>
              <w:t xml:space="preserve">appointed by the </w:t>
            </w:r>
            <w:proofErr w:type="spellStart"/>
            <w:r w:rsidR="00234EBD" w:rsidRPr="00955318">
              <w:rPr>
                <w:sz w:val="24"/>
                <w:szCs w:val="24"/>
              </w:rPr>
              <w:t>B</w:t>
            </w:r>
            <w:r w:rsidR="00864B90" w:rsidRPr="00955318">
              <w:rPr>
                <w:sz w:val="24"/>
                <w:szCs w:val="24"/>
              </w:rPr>
              <w:t>oD</w:t>
            </w:r>
            <w:proofErr w:type="spellEnd"/>
            <w:r w:rsidR="00864B90" w:rsidRPr="00955318">
              <w:rPr>
                <w:sz w:val="24"/>
                <w:szCs w:val="24"/>
              </w:rPr>
              <w:t>, forming a Review Committee.</w:t>
            </w:r>
            <w:r w:rsidR="00955318" w:rsidRPr="00955318">
              <w:rPr>
                <w:sz w:val="24"/>
                <w:szCs w:val="24"/>
              </w:rPr>
              <w:t xml:space="preserve"> The LGC chairs may be inv</w:t>
            </w:r>
            <w:r w:rsidR="00955318">
              <w:rPr>
                <w:sz w:val="24"/>
                <w:szCs w:val="24"/>
              </w:rPr>
              <w:t>ited to contribute to the appraisal</w:t>
            </w:r>
            <w:r w:rsidR="00955318" w:rsidRPr="00955318">
              <w:rPr>
                <w:sz w:val="24"/>
                <w:szCs w:val="24"/>
              </w:rPr>
              <w:t xml:space="preserve">. </w:t>
            </w:r>
          </w:p>
          <w:p w14:paraId="2833F0E6" w14:textId="287911A6" w:rsidR="00903172" w:rsidRPr="00955318" w:rsidRDefault="00903172" w:rsidP="000E54EC">
            <w:pPr>
              <w:rPr>
                <w:sz w:val="24"/>
                <w:szCs w:val="24"/>
              </w:rPr>
            </w:pPr>
          </w:p>
        </w:tc>
        <w:tc>
          <w:tcPr>
            <w:tcW w:w="4111" w:type="dxa"/>
          </w:tcPr>
          <w:p w14:paraId="6F5F5D4F" w14:textId="0FC6B166" w:rsidR="00234EBD" w:rsidRPr="00864B90" w:rsidRDefault="00234EBD" w:rsidP="000E54EC">
            <w:pPr>
              <w:rPr>
                <w:sz w:val="24"/>
                <w:szCs w:val="24"/>
              </w:rPr>
            </w:pPr>
            <w:r w:rsidRPr="00864B90">
              <w:rPr>
                <w:sz w:val="24"/>
                <w:szCs w:val="24"/>
              </w:rPr>
              <w:t xml:space="preserve">The Board shall appoint </w:t>
            </w:r>
            <w:r w:rsidR="00864B90">
              <w:rPr>
                <w:sz w:val="24"/>
                <w:szCs w:val="24"/>
              </w:rPr>
              <w:t>a Review Committee</w:t>
            </w:r>
            <w:r w:rsidRPr="00864B90">
              <w:rPr>
                <w:sz w:val="24"/>
                <w:szCs w:val="24"/>
              </w:rPr>
              <w:t xml:space="preserve"> to carry out the appraisal, not including the </w:t>
            </w:r>
            <w:proofErr w:type="spellStart"/>
            <w:r w:rsidRPr="00864B90">
              <w:rPr>
                <w:sz w:val="24"/>
                <w:szCs w:val="24"/>
              </w:rPr>
              <w:t>CoB</w:t>
            </w:r>
            <w:proofErr w:type="spellEnd"/>
            <w:r w:rsidRPr="00864B90">
              <w:rPr>
                <w:sz w:val="24"/>
                <w:szCs w:val="24"/>
              </w:rPr>
              <w:t>.</w:t>
            </w:r>
          </w:p>
          <w:p w14:paraId="6BAD61FF" w14:textId="0A9B71BB" w:rsidR="00903172" w:rsidRPr="00864B90" w:rsidRDefault="00234EBD" w:rsidP="000E54EC">
            <w:pPr>
              <w:rPr>
                <w:sz w:val="24"/>
                <w:szCs w:val="24"/>
              </w:rPr>
            </w:pPr>
            <w:r w:rsidRPr="00864B90">
              <w:rPr>
                <w:sz w:val="24"/>
                <w:szCs w:val="24"/>
              </w:rPr>
              <w:t xml:space="preserve">The </w:t>
            </w:r>
            <w:proofErr w:type="spellStart"/>
            <w:r w:rsidRPr="00864B90">
              <w:rPr>
                <w:sz w:val="24"/>
                <w:szCs w:val="24"/>
              </w:rPr>
              <w:t>Bo</w:t>
            </w:r>
            <w:r w:rsidR="00864B90" w:rsidRPr="00864B90">
              <w:rPr>
                <w:sz w:val="24"/>
                <w:szCs w:val="24"/>
              </w:rPr>
              <w:t>D</w:t>
            </w:r>
            <w:proofErr w:type="spellEnd"/>
            <w:r w:rsidRPr="00864B90">
              <w:rPr>
                <w:sz w:val="24"/>
                <w:szCs w:val="24"/>
              </w:rPr>
              <w:t xml:space="preserve"> shall appoint an external Adviser </w:t>
            </w:r>
            <w:r w:rsidR="00864B90">
              <w:rPr>
                <w:sz w:val="24"/>
                <w:szCs w:val="24"/>
              </w:rPr>
              <w:t xml:space="preserve">and </w:t>
            </w:r>
            <w:r w:rsidR="00903172" w:rsidRPr="00864B90">
              <w:rPr>
                <w:sz w:val="24"/>
                <w:szCs w:val="24"/>
              </w:rPr>
              <w:t xml:space="preserve">shall receive the report </w:t>
            </w:r>
            <w:r w:rsidRPr="00864B90">
              <w:rPr>
                <w:sz w:val="24"/>
                <w:szCs w:val="24"/>
              </w:rPr>
              <w:t xml:space="preserve">from the </w:t>
            </w:r>
            <w:r w:rsidR="00864B90" w:rsidRPr="00864B90">
              <w:rPr>
                <w:sz w:val="24"/>
                <w:szCs w:val="24"/>
              </w:rPr>
              <w:t>Review</w:t>
            </w:r>
            <w:r w:rsidRPr="00864B90">
              <w:rPr>
                <w:sz w:val="24"/>
                <w:szCs w:val="24"/>
              </w:rPr>
              <w:t xml:space="preserve"> Committee </w:t>
            </w:r>
            <w:r w:rsidR="00903172" w:rsidRPr="00864B90">
              <w:rPr>
                <w:sz w:val="24"/>
                <w:szCs w:val="24"/>
              </w:rPr>
              <w:t>and</w:t>
            </w:r>
            <w:r w:rsidRPr="00864B90">
              <w:rPr>
                <w:sz w:val="24"/>
                <w:szCs w:val="24"/>
              </w:rPr>
              <w:t xml:space="preserve"> </w:t>
            </w:r>
            <w:r w:rsidR="00864B90" w:rsidRPr="00864B90">
              <w:rPr>
                <w:sz w:val="24"/>
                <w:szCs w:val="24"/>
              </w:rPr>
              <w:t>approve any</w:t>
            </w:r>
            <w:r w:rsidR="00903172" w:rsidRPr="00864B90">
              <w:rPr>
                <w:sz w:val="24"/>
                <w:szCs w:val="24"/>
              </w:rPr>
              <w:t xml:space="preserve"> implementation.</w:t>
            </w:r>
          </w:p>
        </w:tc>
      </w:tr>
      <w:tr w:rsidR="00903172" w14:paraId="7BE900C6" w14:textId="77777777" w:rsidTr="00FC6880">
        <w:trPr>
          <w:gridAfter w:val="1"/>
          <w:wAfter w:w="10" w:type="dxa"/>
        </w:trPr>
        <w:tc>
          <w:tcPr>
            <w:tcW w:w="1394" w:type="dxa"/>
          </w:tcPr>
          <w:p w14:paraId="7A02458E" w14:textId="77777777" w:rsidR="00903172" w:rsidRDefault="00903172" w:rsidP="002C5435">
            <w:pPr>
              <w:rPr>
                <w:sz w:val="24"/>
                <w:szCs w:val="24"/>
              </w:rPr>
            </w:pPr>
            <w:r>
              <w:rPr>
                <w:sz w:val="24"/>
                <w:szCs w:val="24"/>
              </w:rPr>
              <w:t>8.</w:t>
            </w:r>
          </w:p>
        </w:tc>
        <w:tc>
          <w:tcPr>
            <w:tcW w:w="2037" w:type="dxa"/>
          </w:tcPr>
          <w:p w14:paraId="44335F62" w14:textId="54A770F2" w:rsidR="00903172" w:rsidRDefault="009A0180" w:rsidP="002C5435">
            <w:pPr>
              <w:rPr>
                <w:sz w:val="24"/>
                <w:szCs w:val="24"/>
              </w:rPr>
            </w:pPr>
            <w:r>
              <w:rPr>
                <w:sz w:val="24"/>
                <w:szCs w:val="24"/>
              </w:rPr>
              <w:t>Principals and SLT</w:t>
            </w:r>
            <w:r w:rsidR="00903172">
              <w:rPr>
                <w:sz w:val="24"/>
                <w:szCs w:val="24"/>
              </w:rPr>
              <w:t xml:space="preserve"> Performance Appraisal and Salary Review</w:t>
            </w:r>
          </w:p>
        </w:tc>
        <w:tc>
          <w:tcPr>
            <w:tcW w:w="3631" w:type="dxa"/>
          </w:tcPr>
          <w:p w14:paraId="639FABB9" w14:textId="66B75E23" w:rsidR="00903172" w:rsidRDefault="00903172" w:rsidP="004E5D26">
            <w:pPr>
              <w:rPr>
                <w:sz w:val="24"/>
                <w:szCs w:val="24"/>
              </w:rPr>
            </w:pPr>
            <w:r>
              <w:rPr>
                <w:sz w:val="24"/>
                <w:szCs w:val="24"/>
              </w:rPr>
              <w:t xml:space="preserve">EHT </w:t>
            </w:r>
            <w:r w:rsidR="004E5D26">
              <w:rPr>
                <w:sz w:val="24"/>
                <w:szCs w:val="24"/>
              </w:rPr>
              <w:t>shall</w:t>
            </w:r>
            <w:r>
              <w:rPr>
                <w:sz w:val="24"/>
                <w:szCs w:val="24"/>
              </w:rPr>
              <w:t xml:space="preserve"> lead appraisal and review process for senior staff.</w:t>
            </w:r>
            <w:r w:rsidR="004E5D26">
              <w:rPr>
                <w:sz w:val="24"/>
                <w:szCs w:val="24"/>
              </w:rPr>
              <w:t xml:space="preserve"> </w:t>
            </w:r>
            <w:r>
              <w:rPr>
                <w:sz w:val="24"/>
                <w:szCs w:val="24"/>
              </w:rPr>
              <w:t xml:space="preserve">EHT will consult with Business Manager on salary review </w:t>
            </w:r>
            <w:r w:rsidR="004E5D26">
              <w:rPr>
                <w:sz w:val="24"/>
                <w:szCs w:val="24"/>
              </w:rPr>
              <w:t>&amp;</w:t>
            </w:r>
            <w:r>
              <w:rPr>
                <w:sz w:val="24"/>
                <w:szCs w:val="24"/>
              </w:rPr>
              <w:t xml:space="preserve"> ensure that outcomes are reflected in the Budget Forecast and recommend salary reviews to the </w:t>
            </w:r>
            <w:r w:rsidR="00864B90">
              <w:rPr>
                <w:sz w:val="24"/>
                <w:szCs w:val="24"/>
              </w:rPr>
              <w:t>relevant LGC</w:t>
            </w:r>
            <w:r>
              <w:rPr>
                <w:sz w:val="24"/>
                <w:szCs w:val="24"/>
              </w:rPr>
              <w:t>.</w:t>
            </w:r>
          </w:p>
        </w:tc>
        <w:tc>
          <w:tcPr>
            <w:tcW w:w="3621" w:type="dxa"/>
          </w:tcPr>
          <w:p w14:paraId="7F8BC347" w14:textId="3DDC0978" w:rsidR="00903172" w:rsidRPr="00864B90" w:rsidRDefault="00903172" w:rsidP="000E54EC">
            <w:pPr>
              <w:rPr>
                <w:sz w:val="24"/>
                <w:szCs w:val="24"/>
              </w:rPr>
            </w:pPr>
            <w:r w:rsidRPr="00864B90">
              <w:rPr>
                <w:sz w:val="24"/>
                <w:szCs w:val="24"/>
              </w:rPr>
              <w:t xml:space="preserve">The </w:t>
            </w:r>
            <w:r w:rsidR="00864B90" w:rsidRPr="00864B90">
              <w:rPr>
                <w:sz w:val="24"/>
                <w:szCs w:val="24"/>
              </w:rPr>
              <w:t>LGC</w:t>
            </w:r>
            <w:r w:rsidRPr="00864B90">
              <w:rPr>
                <w:sz w:val="24"/>
                <w:szCs w:val="24"/>
              </w:rPr>
              <w:t xml:space="preserve"> will </w:t>
            </w:r>
            <w:r w:rsidR="00955318">
              <w:rPr>
                <w:sz w:val="24"/>
                <w:szCs w:val="24"/>
              </w:rPr>
              <w:t>review</w:t>
            </w:r>
            <w:r w:rsidRPr="00864B90">
              <w:rPr>
                <w:sz w:val="24"/>
                <w:szCs w:val="24"/>
              </w:rPr>
              <w:t xml:space="preserve"> EHT’s recommendations on salary reviews and report results to </w:t>
            </w:r>
            <w:proofErr w:type="spellStart"/>
            <w:r w:rsidR="00864B90" w:rsidRPr="00864B90">
              <w:rPr>
                <w:sz w:val="24"/>
                <w:szCs w:val="24"/>
              </w:rPr>
              <w:t>BoD</w:t>
            </w:r>
            <w:proofErr w:type="spellEnd"/>
            <w:r w:rsidR="00864B90" w:rsidRPr="00864B90">
              <w:rPr>
                <w:sz w:val="24"/>
                <w:szCs w:val="24"/>
              </w:rPr>
              <w:t>.</w:t>
            </w:r>
          </w:p>
        </w:tc>
        <w:tc>
          <w:tcPr>
            <w:tcW w:w="4111" w:type="dxa"/>
          </w:tcPr>
          <w:p w14:paraId="4DDC5C49" w14:textId="7E9EBC41" w:rsidR="00903172" w:rsidRPr="00FC6880" w:rsidRDefault="0065011A" w:rsidP="000E54EC">
            <w:pPr>
              <w:rPr>
                <w:sz w:val="24"/>
                <w:szCs w:val="24"/>
              </w:rPr>
            </w:pPr>
            <w:proofErr w:type="spellStart"/>
            <w:r w:rsidRPr="00FC6880">
              <w:rPr>
                <w:sz w:val="24"/>
                <w:szCs w:val="24"/>
              </w:rPr>
              <w:t>Bo</w:t>
            </w:r>
            <w:r w:rsidR="00864B90" w:rsidRPr="00FC6880">
              <w:rPr>
                <w:sz w:val="24"/>
                <w:szCs w:val="24"/>
              </w:rPr>
              <w:t>D</w:t>
            </w:r>
            <w:proofErr w:type="spellEnd"/>
            <w:r w:rsidR="00903172" w:rsidRPr="00FC6880">
              <w:rPr>
                <w:sz w:val="24"/>
                <w:szCs w:val="24"/>
              </w:rPr>
              <w:t xml:space="preserve"> shall receive the report from </w:t>
            </w:r>
            <w:r w:rsidR="00864B90" w:rsidRPr="00FC6880">
              <w:rPr>
                <w:sz w:val="24"/>
                <w:szCs w:val="24"/>
              </w:rPr>
              <w:t>each</w:t>
            </w:r>
            <w:r w:rsidR="00903172" w:rsidRPr="00FC6880">
              <w:rPr>
                <w:sz w:val="24"/>
                <w:szCs w:val="24"/>
              </w:rPr>
              <w:t xml:space="preserve"> </w:t>
            </w:r>
            <w:r w:rsidR="00864B90" w:rsidRPr="00FC6880">
              <w:rPr>
                <w:sz w:val="24"/>
                <w:szCs w:val="24"/>
              </w:rPr>
              <w:t>LGC</w:t>
            </w:r>
            <w:r w:rsidR="004E5D26" w:rsidRPr="00FC6880">
              <w:rPr>
                <w:sz w:val="24"/>
                <w:szCs w:val="24"/>
              </w:rPr>
              <w:t xml:space="preserve"> and approve</w:t>
            </w:r>
            <w:r w:rsidR="00FC6880" w:rsidRPr="00FC6880">
              <w:rPr>
                <w:sz w:val="24"/>
                <w:szCs w:val="24"/>
              </w:rPr>
              <w:t>, if appropriate.</w:t>
            </w:r>
          </w:p>
          <w:p w14:paraId="2FCF814A" w14:textId="36A4E312" w:rsidR="00903172" w:rsidRPr="00FC6880" w:rsidRDefault="00903172" w:rsidP="000E54EC">
            <w:pPr>
              <w:rPr>
                <w:sz w:val="24"/>
                <w:szCs w:val="24"/>
              </w:rPr>
            </w:pPr>
            <w:proofErr w:type="spellStart"/>
            <w:r w:rsidRPr="00FC6880">
              <w:rPr>
                <w:sz w:val="24"/>
                <w:szCs w:val="24"/>
              </w:rPr>
              <w:t>CoB</w:t>
            </w:r>
            <w:proofErr w:type="spellEnd"/>
            <w:r w:rsidRPr="00FC6880">
              <w:rPr>
                <w:sz w:val="24"/>
                <w:szCs w:val="24"/>
              </w:rPr>
              <w:t xml:space="preserve"> shall not be </w:t>
            </w:r>
            <w:r w:rsidR="00864B90" w:rsidRPr="00FC6880">
              <w:rPr>
                <w:sz w:val="24"/>
                <w:szCs w:val="24"/>
              </w:rPr>
              <w:t xml:space="preserve">involved in the appraisal process, but shall be </w:t>
            </w:r>
            <w:r w:rsidRPr="00FC6880">
              <w:rPr>
                <w:sz w:val="24"/>
                <w:szCs w:val="24"/>
              </w:rPr>
              <w:t>available in the event of an appeal.</w:t>
            </w:r>
          </w:p>
        </w:tc>
      </w:tr>
      <w:tr w:rsidR="004E5D26" w14:paraId="7E1EC11F" w14:textId="77777777" w:rsidTr="00FC6880">
        <w:trPr>
          <w:gridAfter w:val="1"/>
          <w:wAfter w:w="10" w:type="dxa"/>
        </w:trPr>
        <w:tc>
          <w:tcPr>
            <w:tcW w:w="1394" w:type="dxa"/>
          </w:tcPr>
          <w:p w14:paraId="20E9160F" w14:textId="79F9CAF9" w:rsidR="004E5D26" w:rsidRDefault="004E5D26" w:rsidP="004E5D26">
            <w:pPr>
              <w:jc w:val="center"/>
              <w:rPr>
                <w:sz w:val="24"/>
                <w:szCs w:val="24"/>
              </w:rPr>
            </w:pPr>
            <w:r>
              <w:rPr>
                <w:sz w:val="24"/>
                <w:szCs w:val="24"/>
              </w:rPr>
              <w:lastRenderedPageBreak/>
              <w:t>Item</w:t>
            </w:r>
          </w:p>
        </w:tc>
        <w:tc>
          <w:tcPr>
            <w:tcW w:w="2037" w:type="dxa"/>
          </w:tcPr>
          <w:p w14:paraId="29000588" w14:textId="7EECB0B5" w:rsidR="004E5D26" w:rsidRDefault="004E5D26" w:rsidP="004E5D26">
            <w:pPr>
              <w:jc w:val="center"/>
              <w:rPr>
                <w:sz w:val="24"/>
                <w:szCs w:val="24"/>
              </w:rPr>
            </w:pPr>
            <w:r>
              <w:rPr>
                <w:sz w:val="24"/>
                <w:szCs w:val="24"/>
              </w:rPr>
              <w:t>RESPONSIBILITY</w:t>
            </w:r>
          </w:p>
        </w:tc>
        <w:tc>
          <w:tcPr>
            <w:tcW w:w="3631" w:type="dxa"/>
          </w:tcPr>
          <w:p w14:paraId="00E10236" w14:textId="59441281" w:rsidR="004E5D26" w:rsidRDefault="004E5D26" w:rsidP="004E5D26">
            <w:pPr>
              <w:jc w:val="center"/>
              <w:rPr>
                <w:sz w:val="24"/>
                <w:szCs w:val="24"/>
              </w:rPr>
            </w:pPr>
            <w:r>
              <w:rPr>
                <w:sz w:val="24"/>
                <w:szCs w:val="24"/>
              </w:rPr>
              <w:t>EHT and Principal</w:t>
            </w:r>
          </w:p>
        </w:tc>
        <w:tc>
          <w:tcPr>
            <w:tcW w:w="3621" w:type="dxa"/>
          </w:tcPr>
          <w:p w14:paraId="531E6FE3" w14:textId="566CC7DB" w:rsidR="004E5D26" w:rsidRDefault="00FC6880" w:rsidP="004E5D26">
            <w:pPr>
              <w:jc w:val="center"/>
              <w:rPr>
                <w:sz w:val="24"/>
                <w:szCs w:val="24"/>
              </w:rPr>
            </w:pPr>
            <w:r>
              <w:rPr>
                <w:sz w:val="24"/>
                <w:szCs w:val="24"/>
              </w:rPr>
              <w:t xml:space="preserve">Local Governing </w:t>
            </w:r>
            <w:r w:rsidR="004E5D26">
              <w:rPr>
                <w:sz w:val="24"/>
                <w:szCs w:val="24"/>
              </w:rPr>
              <w:t>Committee</w:t>
            </w:r>
            <w:r>
              <w:rPr>
                <w:sz w:val="24"/>
                <w:szCs w:val="24"/>
              </w:rPr>
              <w:t xml:space="preserve"> (LGC)</w:t>
            </w:r>
          </w:p>
        </w:tc>
        <w:tc>
          <w:tcPr>
            <w:tcW w:w="4111" w:type="dxa"/>
          </w:tcPr>
          <w:p w14:paraId="51B73FFD" w14:textId="5A2B1D1C" w:rsidR="004E5D26" w:rsidRDefault="004E5D26" w:rsidP="004E5D26">
            <w:pPr>
              <w:jc w:val="center"/>
              <w:rPr>
                <w:sz w:val="24"/>
                <w:szCs w:val="24"/>
              </w:rPr>
            </w:pPr>
            <w:r>
              <w:rPr>
                <w:sz w:val="24"/>
                <w:szCs w:val="24"/>
              </w:rPr>
              <w:t>Board of Directors</w:t>
            </w:r>
            <w:r w:rsidR="00FC6880">
              <w:rPr>
                <w:sz w:val="24"/>
                <w:szCs w:val="24"/>
              </w:rPr>
              <w:t xml:space="preserve"> (</w:t>
            </w:r>
            <w:proofErr w:type="spellStart"/>
            <w:r w:rsidR="00FC6880">
              <w:rPr>
                <w:sz w:val="24"/>
                <w:szCs w:val="24"/>
              </w:rPr>
              <w:t>BoD</w:t>
            </w:r>
            <w:proofErr w:type="spellEnd"/>
            <w:r w:rsidR="00FC6880">
              <w:rPr>
                <w:sz w:val="24"/>
                <w:szCs w:val="24"/>
              </w:rPr>
              <w:t>)</w:t>
            </w:r>
          </w:p>
        </w:tc>
      </w:tr>
      <w:tr w:rsidR="004E5D26" w14:paraId="2B5E325E" w14:textId="77777777" w:rsidTr="00FC6880">
        <w:tc>
          <w:tcPr>
            <w:tcW w:w="14804" w:type="dxa"/>
            <w:gridSpan w:val="6"/>
            <w:shd w:val="clear" w:color="auto" w:fill="00B0F0"/>
          </w:tcPr>
          <w:p w14:paraId="2FB7705B" w14:textId="76C320AE" w:rsidR="004E5D26" w:rsidRDefault="004E5D26" w:rsidP="004E5D26">
            <w:pPr>
              <w:jc w:val="center"/>
              <w:rPr>
                <w:sz w:val="24"/>
                <w:szCs w:val="24"/>
              </w:rPr>
            </w:pPr>
            <w:r>
              <w:rPr>
                <w:b/>
                <w:sz w:val="24"/>
                <w:szCs w:val="24"/>
              </w:rPr>
              <w:t>Section B:      HUMAN RESOURCES</w:t>
            </w:r>
          </w:p>
        </w:tc>
      </w:tr>
      <w:tr w:rsidR="004E5D26" w14:paraId="4C1EF3D6" w14:textId="77777777" w:rsidTr="00FC6880">
        <w:trPr>
          <w:gridAfter w:val="1"/>
          <w:wAfter w:w="10" w:type="dxa"/>
        </w:trPr>
        <w:tc>
          <w:tcPr>
            <w:tcW w:w="1394" w:type="dxa"/>
          </w:tcPr>
          <w:p w14:paraId="34CF9581" w14:textId="77777777" w:rsidR="004E5D26" w:rsidRDefault="004E5D26" w:rsidP="004E5D26">
            <w:pPr>
              <w:rPr>
                <w:sz w:val="24"/>
                <w:szCs w:val="24"/>
              </w:rPr>
            </w:pPr>
            <w:r>
              <w:rPr>
                <w:sz w:val="24"/>
                <w:szCs w:val="24"/>
              </w:rPr>
              <w:t>9.</w:t>
            </w:r>
          </w:p>
        </w:tc>
        <w:tc>
          <w:tcPr>
            <w:tcW w:w="2037" w:type="dxa"/>
          </w:tcPr>
          <w:p w14:paraId="1AA74D28" w14:textId="77777777" w:rsidR="004E5D26" w:rsidRDefault="004E5D26" w:rsidP="004E5D26">
            <w:pPr>
              <w:rPr>
                <w:sz w:val="24"/>
                <w:szCs w:val="24"/>
              </w:rPr>
            </w:pPr>
            <w:r>
              <w:rPr>
                <w:sz w:val="24"/>
                <w:szCs w:val="24"/>
              </w:rPr>
              <w:t>Teacher Appraisal and Review</w:t>
            </w:r>
          </w:p>
        </w:tc>
        <w:tc>
          <w:tcPr>
            <w:tcW w:w="3631" w:type="dxa"/>
          </w:tcPr>
          <w:p w14:paraId="1F47C276" w14:textId="77777777" w:rsidR="004E5D26" w:rsidRDefault="004E5D26" w:rsidP="004E5D26">
            <w:pPr>
              <w:rPr>
                <w:sz w:val="24"/>
                <w:szCs w:val="24"/>
              </w:rPr>
            </w:pPr>
            <w:r>
              <w:rPr>
                <w:sz w:val="24"/>
                <w:szCs w:val="24"/>
              </w:rPr>
              <w:t>Principal is responsible for leading appraisal and review process for teaching staff.</w:t>
            </w:r>
          </w:p>
          <w:p w14:paraId="2B8C0BD4" w14:textId="44B9F46E" w:rsidR="004E5D26" w:rsidRDefault="004E5D26" w:rsidP="004E5D26">
            <w:pPr>
              <w:rPr>
                <w:sz w:val="24"/>
                <w:szCs w:val="24"/>
              </w:rPr>
            </w:pPr>
            <w:r>
              <w:rPr>
                <w:sz w:val="24"/>
                <w:szCs w:val="24"/>
              </w:rPr>
              <w:t xml:space="preserve">Principal will consult with Business Manager on salary review and recommend salary reviews to the </w:t>
            </w:r>
            <w:r w:rsidR="00FC6880">
              <w:rPr>
                <w:sz w:val="24"/>
                <w:szCs w:val="24"/>
              </w:rPr>
              <w:t>relevant LGC</w:t>
            </w:r>
            <w:r>
              <w:rPr>
                <w:sz w:val="24"/>
                <w:szCs w:val="24"/>
              </w:rPr>
              <w:t>.</w:t>
            </w:r>
          </w:p>
        </w:tc>
        <w:tc>
          <w:tcPr>
            <w:tcW w:w="3621" w:type="dxa"/>
          </w:tcPr>
          <w:p w14:paraId="36AE8B93" w14:textId="78520ACF" w:rsidR="004E5D26" w:rsidRDefault="004E5D26" w:rsidP="004E5D26">
            <w:pPr>
              <w:rPr>
                <w:sz w:val="24"/>
                <w:szCs w:val="24"/>
              </w:rPr>
            </w:pPr>
            <w:r>
              <w:rPr>
                <w:sz w:val="24"/>
                <w:szCs w:val="24"/>
              </w:rPr>
              <w:t xml:space="preserve">The </w:t>
            </w:r>
            <w:r w:rsidR="00FC6880">
              <w:rPr>
                <w:sz w:val="24"/>
                <w:szCs w:val="24"/>
              </w:rPr>
              <w:t>LGC</w:t>
            </w:r>
            <w:r>
              <w:rPr>
                <w:sz w:val="24"/>
                <w:szCs w:val="24"/>
              </w:rPr>
              <w:t xml:space="preserve"> will </w:t>
            </w:r>
            <w:r w:rsidR="00955318">
              <w:rPr>
                <w:sz w:val="24"/>
                <w:szCs w:val="24"/>
              </w:rPr>
              <w:t>review</w:t>
            </w:r>
            <w:r>
              <w:rPr>
                <w:sz w:val="24"/>
                <w:szCs w:val="24"/>
              </w:rPr>
              <w:t xml:space="preserve"> Principal’s recommendations on salary reviews and report results to </w:t>
            </w:r>
            <w:proofErr w:type="spellStart"/>
            <w:r w:rsidR="00FC6880">
              <w:rPr>
                <w:sz w:val="24"/>
                <w:szCs w:val="24"/>
              </w:rPr>
              <w:t>BoD</w:t>
            </w:r>
            <w:proofErr w:type="spellEnd"/>
            <w:r w:rsidR="00FC6880">
              <w:rPr>
                <w:sz w:val="24"/>
                <w:szCs w:val="24"/>
              </w:rPr>
              <w:t>.</w:t>
            </w:r>
          </w:p>
        </w:tc>
        <w:tc>
          <w:tcPr>
            <w:tcW w:w="4111" w:type="dxa"/>
          </w:tcPr>
          <w:p w14:paraId="612D62CA" w14:textId="33659C88" w:rsidR="004E5D26" w:rsidRDefault="0065011A" w:rsidP="004E5D26">
            <w:pPr>
              <w:rPr>
                <w:sz w:val="24"/>
                <w:szCs w:val="24"/>
              </w:rPr>
            </w:pPr>
            <w:r>
              <w:rPr>
                <w:sz w:val="24"/>
                <w:szCs w:val="24"/>
              </w:rPr>
              <w:t>Board</w:t>
            </w:r>
            <w:r w:rsidR="004E5D26">
              <w:rPr>
                <w:sz w:val="24"/>
                <w:szCs w:val="24"/>
              </w:rPr>
              <w:t xml:space="preserve"> shall receive the report from the </w:t>
            </w:r>
            <w:r w:rsidR="00FC6880">
              <w:rPr>
                <w:sz w:val="24"/>
                <w:szCs w:val="24"/>
              </w:rPr>
              <w:t>LGC</w:t>
            </w:r>
            <w:r>
              <w:rPr>
                <w:sz w:val="24"/>
                <w:szCs w:val="24"/>
              </w:rPr>
              <w:t xml:space="preserve"> and ratify the decision</w:t>
            </w:r>
            <w:r w:rsidR="00FC6880">
              <w:rPr>
                <w:sz w:val="24"/>
                <w:szCs w:val="24"/>
              </w:rPr>
              <w:t>, unless there is good reason not to do so</w:t>
            </w:r>
            <w:r>
              <w:rPr>
                <w:sz w:val="24"/>
                <w:szCs w:val="24"/>
              </w:rPr>
              <w:t>.</w:t>
            </w:r>
          </w:p>
        </w:tc>
      </w:tr>
      <w:tr w:rsidR="004E5D26" w14:paraId="5730C541" w14:textId="77777777" w:rsidTr="00FC6880">
        <w:trPr>
          <w:gridAfter w:val="1"/>
          <w:wAfter w:w="10" w:type="dxa"/>
        </w:trPr>
        <w:tc>
          <w:tcPr>
            <w:tcW w:w="1394" w:type="dxa"/>
          </w:tcPr>
          <w:p w14:paraId="23925012" w14:textId="77777777" w:rsidR="004E5D26" w:rsidRDefault="004E5D26" w:rsidP="004E5D26">
            <w:pPr>
              <w:rPr>
                <w:sz w:val="24"/>
                <w:szCs w:val="24"/>
              </w:rPr>
            </w:pPr>
            <w:r>
              <w:rPr>
                <w:sz w:val="24"/>
                <w:szCs w:val="24"/>
              </w:rPr>
              <w:t>10.</w:t>
            </w:r>
          </w:p>
        </w:tc>
        <w:tc>
          <w:tcPr>
            <w:tcW w:w="2037" w:type="dxa"/>
          </w:tcPr>
          <w:p w14:paraId="3F167C76" w14:textId="77777777" w:rsidR="004E5D26" w:rsidRDefault="004E5D26" w:rsidP="004E5D26">
            <w:pPr>
              <w:rPr>
                <w:sz w:val="24"/>
                <w:szCs w:val="24"/>
              </w:rPr>
            </w:pPr>
            <w:r>
              <w:rPr>
                <w:sz w:val="24"/>
                <w:szCs w:val="24"/>
              </w:rPr>
              <w:t>Reductions to Staff levels and Revision to Staffing structures</w:t>
            </w:r>
          </w:p>
        </w:tc>
        <w:tc>
          <w:tcPr>
            <w:tcW w:w="3631" w:type="dxa"/>
          </w:tcPr>
          <w:p w14:paraId="5CB17E00" w14:textId="77777777" w:rsidR="004E5D26" w:rsidRDefault="004E5D26" w:rsidP="004E5D26">
            <w:pPr>
              <w:rPr>
                <w:sz w:val="24"/>
                <w:szCs w:val="24"/>
              </w:rPr>
            </w:pPr>
            <w:r>
              <w:rPr>
                <w:sz w:val="24"/>
                <w:szCs w:val="24"/>
              </w:rPr>
              <w:t xml:space="preserve">EHT shall notify </w:t>
            </w:r>
            <w:proofErr w:type="spellStart"/>
            <w:r>
              <w:rPr>
                <w:sz w:val="24"/>
                <w:szCs w:val="24"/>
              </w:rPr>
              <w:t>CoB</w:t>
            </w:r>
            <w:proofErr w:type="spellEnd"/>
            <w:r>
              <w:rPr>
                <w:sz w:val="24"/>
                <w:szCs w:val="24"/>
              </w:rPr>
              <w:t xml:space="preserve"> asap once aware that staffing reductions may be necessary.</w:t>
            </w:r>
          </w:p>
          <w:p w14:paraId="203BBC9D" w14:textId="0667ADD4" w:rsidR="004E5D26" w:rsidRDefault="004E5D26" w:rsidP="004E5D26">
            <w:pPr>
              <w:rPr>
                <w:sz w:val="24"/>
                <w:szCs w:val="24"/>
              </w:rPr>
            </w:pPr>
            <w:r>
              <w:rPr>
                <w:sz w:val="24"/>
                <w:szCs w:val="24"/>
              </w:rPr>
              <w:t xml:space="preserve">EHT shall propose any revised staff structure, with the support of the Business Manager, to the </w:t>
            </w:r>
            <w:r w:rsidR="00FC6880">
              <w:rPr>
                <w:sz w:val="24"/>
                <w:szCs w:val="24"/>
              </w:rPr>
              <w:t>relevant LGC</w:t>
            </w:r>
            <w:r>
              <w:rPr>
                <w:sz w:val="24"/>
                <w:szCs w:val="24"/>
              </w:rPr>
              <w:t>.</w:t>
            </w:r>
          </w:p>
          <w:p w14:paraId="2EBF9B1E" w14:textId="77777777" w:rsidR="004E5D26" w:rsidRDefault="004E5D26" w:rsidP="004E5D26">
            <w:pPr>
              <w:rPr>
                <w:sz w:val="24"/>
                <w:szCs w:val="24"/>
              </w:rPr>
            </w:pPr>
            <w:r>
              <w:rPr>
                <w:sz w:val="24"/>
                <w:szCs w:val="24"/>
              </w:rPr>
              <w:t xml:space="preserve">EHT is responsible for managing redundancy process with the support of </w:t>
            </w:r>
            <w:proofErr w:type="spellStart"/>
            <w:r>
              <w:rPr>
                <w:sz w:val="24"/>
                <w:szCs w:val="24"/>
              </w:rPr>
              <w:t>CoB</w:t>
            </w:r>
            <w:proofErr w:type="spellEnd"/>
            <w:r>
              <w:rPr>
                <w:sz w:val="24"/>
                <w:szCs w:val="24"/>
              </w:rPr>
              <w:t xml:space="preserve"> and Business Manager.</w:t>
            </w:r>
          </w:p>
        </w:tc>
        <w:tc>
          <w:tcPr>
            <w:tcW w:w="3621" w:type="dxa"/>
          </w:tcPr>
          <w:p w14:paraId="07AE9DB3" w14:textId="4AD721CE" w:rsidR="004E5D26" w:rsidRDefault="00FC6880" w:rsidP="004E5D26">
            <w:pPr>
              <w:rPr>
                <w:sz w:val="24"/>
                <w:szCs w:val="24"/>
              </w:rPr>
            </w:pPr>
            <w:r>
              <w:rPr>
                <w:sz w:val="24"/>
                <w:szCs w:val="24"/>
              </w:rPr>
              <w:t>The LGC</w:t>
            </w:r>
            <w:r w:rsidR="004E5D26">
              <w:rPr>
                <w:sz w:val="24"/>
                <w:szCs w:val="24"/>
              </w:rPr>
              <w:t xml:space="preserve"> shall recommend the revised staffing structure to </w:t>
            </w:r>
            <w:r>
              <w:rPr>
                <w:sz w:val="24"/>
                <w:szCs w:val="24"/>
              </w:rPr>
              <w:t xml:space="preserve">the </w:t>
            </w:r>
            <w:proofErr w:type="spellStart"/>
            <w:r>
              <w:rPr>
                <w:sz w:val="24"/>
                <w:szCs w:val="24"/>
              </w:rPr>
              <w:t>BoD</w:t>
            </w:r>
            <w:proofErr w:type="spellEnd"/>
            <w:r w:rsidR="004E5D26">
              <w:rPr>
                <w:sz w:val="24"/>
                <w:szCs w:val="24"/>
              </w:rPr>
              <w:t xml:space="preserve"> for approval and recommend approval for any proposed reduction to staff levels.</w:t>
            </w:r>
          </w:p>
        </w:tc>
        <w:tc>
          <w:tcPr>
            <w:tcW w:w="4111" w:type="dxa"/>
          </w:tcPr>
          <w:p w14:paraId="50E4A0A9" w14:textId="39C5C91F" w:rsidR="004E5D26" w:rsidRDefault="004E5D26" w:rsidP="004E5D26">
            <w:pPr>
              <w:rPr>
                <w:sz w:val="24"/>
                <w:szCs w:val="24"/>
              </w:rPr>
            </w:pPr>
            <w:r>
              <w:rPr>
                <w:sz w:val="24"/>
                <w:szCs w:val="24"/>
              </w:rPr>
              <w:t xml:space="preserve">Decisions concerning redundancies shall be made by </w:t>
            </w:r>
            <w:r w:rsidR="0065011A">
              <w:rPr>
                <w:sz w:val="24"/>
                <w:szCs w:val="24"/>
              </w:rPr>
              <w:t xml:space="preserve">the </w:t>
            </w:r>
            <w:proofErr w:type="spellStart"/>
            <w:r>
              <w:rPr>
                <w:sz w:val="24"/>
                <w:szCs w:val="24"/>
              </w:rPr>
              <w:t>Bo</w:t>
            </w:r>
            <w:r w:rsidR="00FC6880">
              <w:rPr>
                <w:sz w:val="24"/>
                <w:szCs w:val="24"/>
              </w:rPr>
              <w:t>D</w:t>
            </w:r>
            <w:proofErr w:type="spellEnd"/>
            <w:r>
              <w:rPr>
                <w:sz w:val="24"/>
                <w:szCs w:val="24"/>
              </w:rPr>
              <w:t>.</w:t>
            </w:r>
          </w:p>
          <w:p w14:paraId="6DF45BEB" w14:textId="2AB020F0" w:rsidR="004E5D26" w:rsidRDefault="0065011A" w:rsidP="004E5D26">
            <w:pPr>
              <w:rPr>
                <w:sz w:val="24"/>
                <w:szCs w:val="24"/>
              </w:rPr>
            </w:pPr>
            <w:r>
              <w:rPr>
                <w:sz w:val="24"/>
                <w:szCs w:val="24"/>
              </w:rPr>
              <w:t xml:space="preserve">The </w:t>
            </w:r>
            <w:proofErr w:type="spellStart"/>
            <w:r w:rsidR="004E5D26">
              <w:rPr>
                <w:sz w:val="24"/>
                <w:szCs w:val="24"/>
              </w:rPr>
              <w:t>Bo</w:t>
            </w:r>
            <w:r w:rsidR="00FC6880">
              <w:rPr>
                <w:sz w:val="24"/>
                <w:szCs w:val="24"/>
              </w:rPr>
              <w:t>D</w:t>
            </w:r>
            <w:proofErr w:type="spellEnd"/>
            <w:r w:rsidR="004E5D26">
              <w:rPr>
                <w:sz w:val="24"/>
                <w:szCs w:val="24"/>
              </w:rPr>
              <w:t xml:space="preserve"> shall consider any representations made by </w:t>
            </w:r>
            <w:proofErr w:type="spellStart"/>
            <w:r w:rsidR="004E5D26">
              <w:rPr>
                <w:sz w:val="24"/>
                <w:szCs w:val="24"/>
              </w:rPr>
              <w:t>CoB</w:t>
            </w:r>
            <w:proofErr w:type="spellEnd"/>
            <w:r w:rsidR="004E5D26">
              <w:rPr>
                <w:sz w:val="24"/>
                <w:szCs w:val="24"/>
              </w:rPr>
              <w:t>, EHT and Business Manager</w:t>
            </w:r>
            <w:r w:rsidR="00FC6880">
              <w:rPr>
                <w:sz w:val="24"/>
                <w:szCs w:val="24"/>
              </w:rPr>
              <w:t>.</w:t>
            </w:r>
          </w:p>
        </w:tc>
      </w:tr>
      <w:tr w:rsidR="004E5D26" w14:paraId="547EC5CF" w14:textId="77777777" w:rsidTr="00FC6880">
        <w:trPr>
          <w:gridAfter w:val="1"/>
          <w:wAfter w:w="10" w:type="dxa"/>
        </w:trPr>
        <w:tc>
          <w:tcPr>
            <w:tcW w:w="1394" w:type="dxa"/>
          </w:tcPr>
          <w:p w14:paraId="050C38CA" w14:textId="77777777" w:rsidR="004E5D26" w:rsidRDefault="004E5D26" w:rsidP="004E5D26">
            <w:pPr>
              <w:rPr>
                <w:sz w:val="24"/>
                <w:szCs w:val="24"/>
              </w:rPr>
            </w:pPr>
            <w:r>
              <w:rPr>
                <w:sz w:val="24"/>
                <w:szCs w:val="24"/>
              </w:rPr>
              <w:t>11.</w:t>
            </w:r>
          </w:p>
        </w:tc>
        <w:tc>
          <w:tcPr>
            <w:tcW w:w="2037" w:type="dxa"/>
          </w:tcPr>
          <w:p w14:paraId="40EB5F9F" w14:textId="77777777" w:rsidR="004E5D26" w:rsidRDefault="004E5D26" w:rsidP="004E5D26">
            <w:pPr>
              <w:rPr>
                <w:sz w:val="24"/>
                <w:szCs w:val="24"/>
              </w:rPr>
            </w:pPr>
            <w:r>
              <w:rPr>
                <w:sz w:val="24"/>
                <w:szCs w:val="24"/>
              </w:rPr>
              <w:t>Allegations of Gross Misconduct</w:t>
            </w:r>
          </w:p>
        </w:tc>
        <w:tc>
          <w:tcPr>
            <w:tcW w:w="3631" w:type="dxa"/>
          </w:tcPr>
          <w:p w14:paraId="70FF67D7" w14:textId="63AB6F2B" w:rsidR="004E5D26" w:rsidRDefault="004E5D26" w:rsidP="00FC6880">
            <w:pPr>
              <w:rPr>
                <w:sz w:val="24"/>
                <w:szCs w:val="24"/>
              </w:rPr>
            </w:pPr>
            <w:r>
              <w:rPr>
                <w:sz w:val="24"/>
                <w:szCs w:val="24"/>
              </w:rPr>
              <w:t xml:space="preserve">EHT shall notify </w:t>
            </w:r>
            <w:proofErr w:type="spellStart"/>
            <w:r>
              <w:rPr>
                <w:sz w:val="24"/>
                <w:szCs w:val="24"/>
              </w:rPr>
              <w:t>CoB</w:t>
            </w:r>
            <w:proofErr w:type="spellEnd"/>
            <w:r>
              <w:rPr>
                <w:sz w:val="24"/>
                <w:szCs w:val="24"/>
              </w:rPr>
              <w:t xml:space="preserve"> if aware of any circumstances that may need to be dealt with under the Disciplinary Procedure as Gross Misconduct.</w:t>
            </w:r>
            <w:r w:rsidR="00FC6880">
              <w:rPr>
                <w:sz w:val="24"/>
                <w:szCs w:val="24"/>
              </w:rPr>
              <w:t xml:space="preserve"> </w:t>
            </w:r>
            <w:r>
              <w:rPr>
                <w:sz w:val="24"/>
                <w:szCs w:val="24"/>
              </w:rPr>
              <w:t xml:space="preserve">If the issue may involve </w:t>
            </w:r>
            <w:proofErr w:type="spellStart"/>
            <w:r>
              <w:rPr>
                <w:sz w:val="24"/>
                <w:szCs w:val="24"/>
              </w:rPr>
              <w:t>CoB</w:t>
            </w:r>
            <w:proofErr w:type="spellEnd"/>
            <w:r>
              <w:rPr>
                <w:sz w:val="24"/>
                <w:szCs w:val="24"/>
              </w:rPr>
              <w:t>, EHT shall notify the Deputy.</w:t>
            </w:r>
            <w:r w:rsidR="00FC6880">
              <w:rPr>
                <w:sz w:val="24"/>
                <w:szCs w:val="24"/>
              </w:rPr>
              <w:t xml:space="preserve"> </w:t>
            </w:r>
            <w:r>
              <w:rPr>
                <w:sz w:val="24"/>
                <w:szCs w:val="24"/>
              </w:rPr>
              <w:t>EHT shall ensure that a</w:t>
            </w:r>
            <w:r w:rsidR="00FC6880">
              <w:rPr>
                <w:sz w:val="24"/>
                <w:szCs w:val="24"/>
              </w:rPr>
              <w:t>ny</w:t>
            </w:r>
            <w:r>
              <w:rPr>
                <w:sz w:val="24"/>
                <w:szCs w:val="24"/>
              </w:rPr>
              <w:t xml:space="preserve"> investigation is conducted correctly and </w:t>
            </w:r>
            <w:r w:rsidR="00FC6880">
              <w:rPr>
                <w:sz w:val="24"/>
                <w:szCs w:val="24"/>
              </w:rPr>
              <w:t>reporte</w:t>
            </w:r>
            <w:r>
              <w:rPr>
                <w:sz w:val="24"/>
                <w:szCs w:val="24"/>
              </w:rPr>
              <w:t xml:space="preserve">d to </w:t>
            </w:r>
            <w:proofErr w:type="spellStart"/>
            <w:r>
              <w:rPr>
                <w:sz w:val="24"/>
                <w:szCs w:val="24"/>
              </w:rPr>
              <w:t>CoB</w:t>
            </w:r>
            <w:proofErr w:type="spellEnd"/>
            <w:r w:rsidR="00FC6880">
              <w:rPr>
                <w:sz w:val="24"/>
                <w:szCs w:val="24"/>
              </w:rPr>
              <w:t xml:space="preserve"> or Deputy</w:t>
            </w:r>
            <w:r w:rsidR="00DB37B8">
              <w:rPr>
                <w:sz w:val="24"/>
                <w:szCs w:val="24"/>
              </w:rPr>
              <w:t>,</w:t>
            </w:r>
            <w:r>
              <w:rPr>
                <w:sz w:val="24"/>
                <w:szCs w:val="24"/>
              </w:rPr>
              <w:t xml:space="preserve"> if justified for further action.</w:t>
            </w:r>
          </w:p>
        </w:tc>
        <w:tc>
          <w:tcPr>
            <w:tcW w:w="3621" w:type="dxa"/>
          </w:tcPr>
          <w:p w14:paraId="113F9201" w14:textId="145F2738" w:rsidR="004E5D26" w:rsidRDefault="004E5D26" w:rsidP="004E5D26">
            <w:pPr>
              <w:rPr>
                <w:sz w:val="24"/>
                <w:szCs w:val="24"/>
              </w:rPr>
            </w:pPr>
            <w:r>
              <w:rPr>
                <w:sz w:val="24"/>
                <w:szCs w:val="24"/>
              </w:rPr>
              <w:t xml:space="preserve">Where gross misconduct may involve dismissal as a sanction, </w:t>
            </w:r>
            <w:r w:rsidR="00DB37B8">
              <w:rPr>
                <w:sz w:val="24"/>
                <w:szCs w:val="24"/>
              </w:rPr>
              <w:t>LGC</w:t>
            </w:r>
            <w:r>
              <w:rPr>
                <w:sz w:val="24"/>
                <w:szCs w:val="24"/>
              </w:rPr>
              <w:t xml:space="preserve"> members may be asked to sit on Disciplinary or Appeal panels, which shall be conducted under the Disciplinary Procedure.</w:t>
            </w:r>
          </w:p>
          <w:p w14:paraId="4E3B14F5" w14:textId="4F250DE6" w:rsidR="004E5D26" w:rsidRDefault="004E5D26" w:rsidP="004E5D26">
            <w:pPr>
              <w:rPr>
                <w:sz w:val="24"/>
                <w:szCs w:val="24"/>
              </w:rPr>
            </w:pPr>
            <w:r>
              <w:rPr>
                <w:sz w:val="24"/>
                <w:szCs w:val="24"/>
              </w:rPr>
              <w:t xml:space="preserve">If an allegation of gross misconduct has been made against EHT or Principal, the committee Chair shall notify </w:t>
            </w:r>
            <w:proofErr w:type="spellStart"/>
            <w:r>
              <w:rPr>
                <w:sz w:val="24"/>
                <w:szCs w:val="24"/>
              </w:rPr>
              <w:t>CoB</w:t>
            </w:r>
            <w:proofErr w:type="spellEnd"/>
            <w:r>
              <w:rPr>
                <w:sz w:val="24"/>
                <w:szCs w:val="24"/>
              </w:rPr>
              <w:t>.</w:t>
            </w:r>
          </w:p>
        </w:tc>
        <w:tc>
          <w:tcPr>
            <w:tcW w:w="4111" w:type="dxa"/>
          </w:tcPr>
          <w:p w14:paraId="4B9FC9C1" w14:textId="32C5A72E" w:rsidR="004E5D26" w:rsidRDefault="004E5D26" w:rsidP="004E5D26">
            <w:pPr>
              <w:rPr>
                <w:sz w:val="24"/>
                <w:szCs w:val="24"/>
              </w:rPr>
            </w:pPr>
            <w:proofErr w:type="spellStart"/>
            <w:r>
              <w:rPr>
                <w:sz w:val="24"/>
                <w:szCs w:val="24"/>
              </w:rPr>
              <w:t>Bo</w:t>
            </w:r>
            <w:r w:rsidR="00DB37B8">
              <w:rPr>
                <w:sz w:val="24"/>
                <w:szCs w:val="24"/>
              </w:rPr>
              <w:t>D</w:t>
            </w:r>
            <w:proofErr w:type="spellEnd"/>
            <w:r>
              <w:rPr>
                <w:sz w:val="24"/>
                <w:szCs w:val="24"/>
              </w:rPr>
              <w:t xml:space="preserve"> </w:t>
            </w:r>
            <w:r w:rsidR="00DB37B8">
              <w:rPr>
                <w:sz w:val="24"/>
                <w:szCs w:val="24"/>
              </w:rPr>
              <w:t xml:space="preserve">members </w:t>
            </w:r>
            <w:r>
              <w:rPr>
                <w:sz w:val="24"/>
                <w:szCs w:val="24"/>
              </w:rPr>
              <w:t>shall agree to stand on Disciplinary or Appeal Panels if requested to do so.</w:t>
            </w:r>
          </w:p>
        </w:tc>
      </w:tr>
    </w:tbl>
    <w:p w14:paraId="1E77786F" w14:textId="77777777" w:rsidR="00E03962" w:rsidRDefault="00E03962" w:rsidP="00845BE9">
      <w:pPr>
        <w:spacing w:after="0"/>
        <w:jc w:val="both"/>
        <w:rPr>
          <w:sz w:val="24"/>
          <w:szCs w:val="24"/>
        </w:rPr>
      </w:pPr>
    </w:p>
    <w:tbl>
      <w:tblPr>
        <w:tblStyle w:val="TableGrid"/>
        <w:tblW w:w="14652" w:type="dxa"/>
        <w:tblInd w:w="-459" w:type="dxa"/>
        <w:tblLook w:val="04A0" w:firstRow="1" w:lastRow="0" w:firstColumn="1" w:lastColumn="0" w:noHBand="0" w:noVBand="1"/>
      </w:tblPr>
      <w:tblGrid>
        <w:gridCol w:w="669"/>
        <w:gridCol w:w="2252"/>
        <w:gridCol w:w="3345"/>
        <w:gridCol w:w="3969"/>
        <w:gridCol w:w="4394"/>
        <w:gridCol w:w="23"/>
      </w:tblGrid>
      <w:tr w:rsidR="004E78AB" w14:paraId="19718582" w14:textId="77777777" w:rsidTr="00037084">
        <w:trPr>
          <w:gridAfter w:val="1"/>
          <w:wAfter w:w="23" w:type="dxa"/>
        </w:trPr>
        <w:tc>
          <w:tcPr>
            <w:tcW w:w="669" w:type="dxa"/>
            <w:tcBorders>
              <w:bottom w:val="single" w:sz="4" w:space="0" w:color="auto"/>
            </w:tcBorders>
          </w:tcPr>
          <w:p w14:paraId="6853F2D1" w14:textId="77777777" w:rsidR="004E78AB" w:rsidRDefault="004E78AB" w:rsidP="002C5435">
            <w:pPr>
              <w:jc w:val="center"/>
              <w:rPr>
                <w:sz w:val="24"/>
                <w:szCs w:val="24"/>
              </w:rPr>
            </w:pPr>
            <w:r>
              <w:rPr>
                <w:sz w:val="24"/>
                <w:szCs w:val="24"/>
              </w:rPr>
              <w:t>Item</w:t>
            </w:r>
          </w:p>
        </w:tc>
        <w:tc>
          <w:tcPr>
            <w:tcW w:w="2252" w:type="dxa"/>
            <w:tcBorders>
              <w:bottom w:val="single" w:sz="4" w:space="0" w:color="auto"/>
            </w:tcBorders>
          </w:tcPr>
          <w:p w14:paraId="77973A7A" w14:textId="77777777" w:rsidR="004E78AB" w:rsidRDefault="004E78AB" w:rsidP="002C5435">
            <w:pPr>
              <w:jc w:val="center"/>
              <w:rPr>
                <w:sz w:val="24"/>
                <w:szCs w:val="24"/>
              </w:rPr>
            </w:pPr>
            <w:r>
              <w:rPr>
                <w:sz w:val="24"/>
                <w:szCs w:val="24"/>
              </w:rPr>
              <w:t>RESPONSIBILITY</w:t>
            </w:r>
          </w:p>
        </w:tc>
        <w:tc>
          <w:tcPr>
            <w:tcW w:w="3345" w:type="dxa"/>
            <w:tcBorders>
              <w:bottom w:val="single" w:sz="4" w:space="0" w:color="auto"/>
            </w:tcBorders>
          </w:tcPr>
          <w:p w14:paraId="7FAB5280" w14:textId="77777777" w:rsidR="004E78AB" w:rsidRDefault="004E78AB" w:rsidP="002C5435">
            <w:pPr>
              <w:jc w:val="center"/>
              <w:rPr>
                <w:sz w:val="24"/>
                <w:szCs w:val="24"/>
              </w:rPr>
            </w:pPr>
            <w:r>
              <w:rPr>
                <w:sz w:val="24"/>
                <w:szCs w:val="24"/>
              </w:rPr>
              <w:t>EHT and Principal</w:t>
            </w:r>
          </w:p>
        </w:tc>
        <w:tc>
          <w:tcPr>
            <w:tcW w:w="3969" w:type="dxa"/>
            <w:tcBorders>
              <w:bottom w:val="single" w:sz="4" w:space="0" w:color="auto"/>
            </w:tcBorders>
          </w:tcPr>
          <w:p w14:paraId="6A890630" w14:textId="7E2D4F8D" w:rsidR="004E78AB" w:rsidRDefault="00DB37B8" w:rsidP="002C5435">
            <w:pPr>
              <w:jc w:val="center"/>
              <w:rPr>
                <w:sz w:val="24"/>
                <w:szCs w:val="24"/>
              </w:rPr>
            </w:pPr>
            <w:r>
              <w:rPr>
                <w:sz w:val="24"/>
                <w:szCs w:val="24"/>
              </w:rPr>
              <w:t>Local Governing</w:t>
            </w:r>
            <w:r w:rsidR="004E78AB">
              <w:rPr>
                <w:sz w:val="24"/>
                <w:szCs w:val="24"/>
              </w:rPr>
              <w:t xml:space="preserve"> Committee</w:t>
            </w:r>
            <w:r>
              <w:rPr>
                <w:sz w:val="24"/>
                <w:szCs w:val="24"/>
              </w:rPr>
              <w:t xml:space="preserve"> (LGC)</w:t>
            </w:r>
          </w:p>
        </w:tc>
        <w:tc>
          <w:tcPr>
            <w:tcW w:w="4394" w:type="dxa"/>
            <w:tcBorders>
              <w:bottom w:val="single" w:sz="4" w:space="0" w:color="auto"/>
            </w:tcBorders>
          </w:tcPr>
          <w:p w14:paraId="25BF4BDC" w14:textId="751312F4" w:rsidR="004E78AB" w:rsidRDefault="004E78AB" w:rsidP="002C5435">
            <w:pPr>
              <w:jc w:val="center"/>
              <w:rPr>
                <w:sz w:val="24"/>
                <w:szCs w:val="24"/>
              </w:rPr>
            </w:pPr>
            <w:r>
              <w:rPr>
                <w:sz w:val="24"/>
                <w:szCs w:val="24"/>
              </w:rPr>
              <w:t>Board of Directors</w:t>
            </w:r>
            <w:r w:rsidR="00DB37B8">
              <w:rPr>
                <w:sz w:val="24"/>
                <w:szCs w:val="24"/>
              </w:rPr>
              <w:t xml:space="preserve"> (</w:t>
            </w:r>
            <w:proofErr w:type="spellStart"/>
            <w:r w:rsidR="00DB37B8">
              <w:rPr>
                <w:sz w:val="24"/>
                <w:szCs w:val="24"/>
              </w:rPr>
              <w:t>BoD</w:t>
            </w:r>
            <w:proofErr w:type="spellEnd"/>
            <w:r w:rsidR="00DB37B8">
              <w:rPr>
                <w:sz w:val="24"/>
                <w:szCs w:val="24"/>
              </w:rPr>
              <w:t>)</w:t>
            </w:r>
          </w:p>
        </w:tc>
      </w:tr>
      <w:tr w:rsidR="004E78AB" w14:paraId="55C6F088" w14:textId="77777777" w:rsidTr="00037084">
        <w:tc>
          <w:tcPr>
            <w:tcW w:w="14652" w:type="dxa"/>
            <w:gridSpan w:val="6"/>
            <w:shd w:val="clear" w:color="auto" w:fill="00B0F0"/>
          </w:tcPr>
          <w:p w14:paraId="7F3AF4D7" w14:textId="3BC1636C" w:rsidR="004E78AB" w:rsidRPr="00504F56" w:rsidRDefault="004E78AB" w:rsidP="002C5435">
            <w:pPr>
              <w:jc w:val="center"/>
              <w:rPr>
                <w:b/>
                <w:sz w:val="24"/>
                <w:szCs w:val="24"/>
                <w:highlight w:val="cyan"/>
              </w:rPr>
            </w:pPr>
            <w:r>
              <w:rPr>
                <w:b/>
                <w:sz w:val="24"/>
                <w:szCs w:val="24"/>
              </w:rPr>
              <w:t>Section B:      HUMAN RESOURCES</w:t>
            </w:r>
          </w:p>
        </w:tc>
      </w:tr>
      <w:tr w:rsidR="004E78AB" w14:paraId="31ACE9C0" w14:textId="77777777" w:rsidTr="00037084">
        <w:trPr>
          <w:gridAfter w:val="1"/>
          <w:wAfter w:w="23" w:type="dxa"/>
        </w:trPr>
        <w:tc>
          <w:tcPr>
            <w:tcW w:w="669" w:type="dxa"/>
          </w:tcPr>
          <w:p w14:paraId="4C06767C" w14:textId="77777777" w:rsidR="004E78AB" w:rsidRDefault="004E78AB" w:rsidP="002C5435">
            <w:pPr>
              <w:rPr>
                <w:sz w:val="24"/>
                <w:szCs w:val="24"/>
              </w:rPr>
            </w:pPr>
            <w:r>
              <w:rPr>
                <w:sz w:val="24"/>
                <w:szCs w:val="24"/>
              </w:rPr>
              <w:t>12.</w:t>
            </w:r>
          </w:p>
        </w:tc>
        <w:tc>
          <w:tcPr>
            <w:tcW w:w="2252" w:type="dxa"/>
          </w:tcPr>
          <w:p w14:paraId="2EFC4E29" w14:textId="77777777" w:rsidR="004E78AB" w:rsidRDefault="004E78AB" w:rsidP="002C5435">
            <w:pPr>
              <w:rPr>
                <w:sz w:val="24"/>
                <w:szCs w:val="24"/>
              </w:rPr>
            </w:pPr>
            <w:r>
              <w:rPr>
                <w:sz w:val="24"/>
                <w:szCs w:val="24"/>
              </w:rPr>
              <w:t>Disciplinary Allegations that fall short of Gross Misconduct</w:t>
            </w:r>
          </w:p>
        </w:tc>
        <w:tc>
          <w:tcPr>
            <w:tcW w:w="3345" w:type="dxa"/>
          </w:tcPr>
          <w:p w14:paraId="204F4FF1" w14:textId="7EDCAA7E" w:rsidR="004E78AB" w:rsidRDefault="004E78AB" w:rsidP="002C5435">
            <w:pPr>
              <w:rPr>
                <w:sz w:val="24"/>
                <w:szCs w:val="24"/>
              </w:rPr>
            </w:pPr>
            <w:r>
              <w:rPr>
                <w:sz w:val="24"/>
                <w:szCs w:val="24"/>
              </w:rPr>
              <w:t xml:space="preserve">EHT shall notify </w:t>
            </w:r>
            <w:proofErr w:type="spellStart"/>
            <w:r>
              <w:rPr>
                <w:sz w:val="24"/>
                <w:szCs w:val="24"/>
              </w:rPr>
              <w:t>CoB</w:t>
            </w:r>
            <w:proofErr w:type="spellEnd"/>
            <w:r>
              <w:rPr>
                <w:sz w:val="24"/>
                <w:szCs w:val="24"/>
              </w:rPr>
              <w:t xml:space="preserve"> and Chair of </w:t>
            </w:r>
            <w:r w:rsidR="00DB37B8">
              <w:rPr>
                <w:sz w:val="24"/>
                <w:szCs w:val="24"/>
              </w:rPr>
              <w:t>the relevant LGC</w:t>
            </w:r>
            <w:r>
              <w:rPr>
                <w:sz w:val="24"/>
                <w:szCs w:val="24"/>
              </w:rPr>
              <w:t xml:space="preserve"> as soon as aware of an allegation.</w:t>
            </w:r>
          </w:p>
          <w:p w14:paraId="1DBA8A3F" w14:textId="4DDDD6A6" w:rsidR="004E78AB" w:rsidRDefault="004E78AB" w:rsidP="002C5435">
            <w:pPr>
              <w:rPr>
                <w:sz w:val="24"/>
                <w:szCs w:val="24"/>
              </w:rPr>
            </w:pPr>
            <w:r>
              <w:rPr>
                <w:sz w:val="24"/>
                <w:szCs w:val="24"/>
              </w:rPr>
              <w:t xml:space="preserve">EHT shall ensure that an investigation is conducted under the Disciplinary Procedure and passed to Chair of </w:t>
            </w:r>
            <w:r w:rsidR="00DB37B8">
              <w:rPr>
                <w:sz w:val="24"/>
                <w:szCs w:val="24"/>
              </w:rPr>
              <w:t>LGC</w:t>
            </w:r>
            <w:r>
              <w:rPr>
                <w:sz w:val="24"/>
                <w:szCs w:val="24"/>
              </w:rPr>
              <w:t xml:space="preserve"> if justified for further action.</w:t>
            </w:r>
          </w:p>
          <w:p w14:paraId="1856677C" w14:textId="77777777" w:rsidR="004E78AB" w:rsidRDefault="004E78AB" w:rsidP="002C5435">
            <w:pPr>
              <w:rPr>
                <w:sz w:val="24"/>
                <w:szCs w:val="24"/>
              </w:rPr>
            </w:pPr>
            <w:r>
              <w:rPr>
                <w:sz w:val="24"/>
                <w:szCs w:val="24"/>
              </w:rPr>
              <w:t xml:space="preserve">EHT shall keep </w:t>
            </w:r>
            <w:proofErr w:type="spellStart"/>
            <w:r>
              <w:rPr>
                <w:sz w:val="24"/>
                <w:szCs w:val="24"/>
              </w:rPr>
              <w:t>CoB</w:t>
            </w:r>
            <w:proofErr w:type="spellEnd"/>
            <w:r>
              <w:rPr>
                <w:sz w:val="24"/>
                <w:szCs w:val="24"/>
              </w:rPr>
              <w:t xml:space="preserve"> advised throughout the procedure.</w:t>
            </w:r>
          </w:p>
        </w:tc>
        <w:tc>
          <w:tcPr>
            <w:tcW w:w="3969" w:type="dxa"/>
          </w:tcPr>
          <w:p w14:paraId="45CCB64C" w14:textId="29EF1AB7" w:rsidR="004E78AB" w:rsidRDefault="00DB37B8" w:rsidP="002C5435">
            <w:pPr>
              <w:rPr>
                <w:sz w:val="24"/>
                <w:szCs w:val="24"/>
              </w:rPr>
            </w:pPr>
            <w:r>
              <w:rPr>
                <w:sz w:val="24"/>
                <w:szCs w:val="24"/>
              </w:rPr>
              <w:t>LGC</w:t>
            </w:r>
            <w:r w:rsidR="004E78AB">
              <w:rPr>
                <w:sz w:val="24"/>
                <w:szCs w:val="24"/>
              </w:rPr>
              <w:t xml:space="preserve"> members shall form a Disciplinary Panel and shall have the authority to impose sanctions up to, but not including, dismissal. </w:t>
            </w:r>
            <w:r>
              <w:rPr>
                <w:sz w:val="24"/>
                <w:szCs w:val="24"/>
              </w:rPr>
              <w:t>The LGC Chair</w:t>
            </w:r>
            <w:r w:rsidR="004E78AB">
              <w:rPr>
                <w:sz w:val="24"/>
                <w:szCs w:val="24"/>
              </w:rPr>
              <w:t xml:space="preserve"> may ask other governors to form an Appeal panel, if necessary.</w:t>
            </w:r>
          </w:p>
          <w:p w14:paraId="597A4891" w14:textId="77777777" w:rsidR="004E78AB" w:rsidRDefault="004E78AB" w:rsidP="004858F4">
            <w:r>
              <w:t xml:space="preserve">If an allegation of a less serious nature has been made against EHT, the committee Chair shall notify </w:t>
            </w:r>
            <w:proofErr w:type="spellStart"/>
            <w:r>
              <w:t>CoB</w:t>
            </w:r>
            <w:proofErr w:type="spellEnd"/>
            <w:r>
              <w:t xml:space="preserve"> and shall conduct the investigation into the allegation under Disciplinary Procedure.</w:t>
            </w:r>
          </w:p>
        </w:tc>
        <w:tc>
          <w:tcPr>
            <w:tcW w:w="4394" w:type="dxa"/>
          </w:tcPr>
          <w:p w14:paraId="34C365BE" w14:textId="6DC99536" w:rsidR="004E78AB" w:rsidRDefault="004E78AB" w:rsidP="002C5435">
            <w:pPr>
              <w:rPr>
                <w:sz w:val="24"/>
                <w:szCs w:val="24"/>
              </w:rPr>
            </w:pPr>
            <w:r>
              <w:rPr>
                <w:sz w:val="24"/>
                <w:szCs w:val="24"/>
              </w:rPr>
              <w:t xml:space="preserve">Decisions concerning the imposition of a disciplinary sanction on EHT are made by </w:t>
            </w:r>
            <w:r w:rsidR="0065011A">
              <w:rPr>
                <w:sz w:val="24"/>
                <w:szCs w:val="24"/>
              </w:rPr>
              <w:t xml:space="preserve">the </w:t>
            </w:r>
            <w:proofErr w:type="spellStart"/>
            <w:r>
              <w:rPr>
                <w:sz w:val="24"/>
                <w:szCs w:val="24"/>
              </w:rPr>
              <w:t>Bo</w:t>
            </w:r>
            <w:r w:rsidR="00DB37B8">
              <w:rPr>
                <w:sz w:val="24"/>
                <w:szCs w:val="24"/>
              </w:rPr>
              <w:t>D</w:t>
            </w:r>
            <w:proofErr w:type="spellEnd"/>
            <w:r>
              <w:rPr>
                <w:sz w:val="24"/>
                <w:szCs w:val="24"/>
              </w:rPr>
              <w:t>.</w:t>
            </w:r>
          </w:p>
          <w:p w14:paraId="696E2D81" w14:textId="42D4957D" w:rsidR="00BA4BC2" w:rsidRDefault="00BA4BC2" w:rsidP="002C5435">
            <w:pPr>
              <w:rPr>
                <w:sz w:val="24"/>
                <w:szCs w:val="24"/>
              </w:rPr>
            </w:pPr>
          </w:p>
          <w:p w14:paraId="7077BE44" w14:textId="3CCB1916" w:rsidR="00BA4BC2" w:rsidRDefault="00BA4BC2" w:rsidP="002C5435">
            <w:pPr>
              <w:rPr>
                <w:sz w:val="24"/>
                <w:szCs w:val="24"/>
              </w:rPr>
            </w:pPr>
          </w:p>
          <w:p w14:paraId="568E2780" w14:textId="4B90F572" w:rsidR="00BA4BC2" w:rsidRDefault="00BA4BC2" w:rsidP="002C5435">
            <w:pPr>
              <w:rPr>
                <w:sz w:val="24"/>
                <w:szCs w:val="24"/>
              </w:rPr>
            </w:pPr>
          </w:p>
          <w:p w14:paraId="1324FC65" w14:textId="77777777" w:rsidR="00BA4BC2" w:rsidRDefault="00BA4BC2" w:rsidP="002C5435">
            <w:pPr>
              <w:rPr>
                <w:sz w:val="24"/>
                <w:szCs w:val="24"/>
              </w:rPr>
            </w:pPr>
          </w:p>
          <w:p w14:paraId="433EBD0A" w14:textId="3F8B86AA" w:rsidR="004E78AB" w:rsidRDefault="004E78AB" w:rsidP="002C5435">
            <w:pPr>
              <w:rPr>
                <w:sz w:val="24"/>
                <w:szCs w:val="24"/>
              </w:rPr>
            </w:pPr>
            <w:proofErr w:type="spellStart"/>
            <w:r>
              <w:rPr>
                <w:sz w:val="24"/>
                <w:szCs w:val="24"/>
              </w:rPr>
              <w:t>CoB</w:t>
            </w:r>
            <w:proofErr w:type="spellEnd"/>
            <w:r>
              <w:rPr>
                <w:sz w:val="24"/>
                <w:szCs w:val="24"/>
              </w:rPr>
              <w:t xml:space="preserve"> shall be kept informed of all disciplinary investigations and actions, but shall not necessarily be involved in the process.</w:t>
            </w:r>
          </w:p>
        </w:tc>
      </w:tr>
      <w:tr w:rsidR="004E78AB" w14:paraId="0C810909" w14:textId="77777777" w:rsidTr="00037084">
        <w:trPr>
          <w:gridAfter w:val="1"/>
          <w:wAfter w:w="23" w:type="dxa"/>
        </w:trPr>
        <w:tc>
          <w:tcPr>
            <w:tcW w:w="669" w:type="dxa"/>
          </w:tcPr>
          <w:p w14:paraId="51903B99" w14:textId="77777777" w:rsidR="004E78AB" w:rsidRDefault="004E78AB" w:rsidP="002C5435">
            <w:pPr>
              <w:rPr>
                <w:sz w:val="24"/>
                <w:szCs w:val="24"/>
              </w:rPr>
            </w:pPr>
            <w:r>
              <w:rPr>
                <w:sz w:val="24"/>
                <w:szCs w:val="24"/>
              </w:rPr>
              <w:t>13.</w:t>
            </w:r>
          </w:p>
        </w:tc>
        <w:tc>
          <w:tcPr>
            <w:tcW w:w="2252" w:type="dxa"/>
          </w:tcPr>
          <w:p w14:paraId="254B360C" w14:textId="77777777" w:rsidR="004E78AB" w:rsidRDefault="004E78AB" w:rsidP="002C5435">
            <w:pPr>
              <w:rPr>
                <w:sz w:val="24"/>
                <w:szCs w:val="24"/>
              </w:rPr>
            </w:pPr>
            <w:r>
              <w:rPr>
                <w:sz w:val="24"/>
                <w:szCs w:val="24"/>
              </w:rPr>
              <w:t>Capability Proceedings</w:t>
            </w:r>
          </w:p>
        </w:tc>
        <w:tc>
          <w:tcPr>
            <w:tcW w:w="3345" w:type="dxa"/>
          </w:tcPr>
          <w:p w14:paraId="51653F8D" w14:textId="77777777" w:rsidR="004E78AB" w:rsidRDefault="004E78AB" w:rsidP="002C5435">
            <w:pPr>
              <w:rPr>
                <w:sz w:val="24"/>
                <w:szCs w:val="24"/>
              </w:rPr>
            </w:pPr>
            <w:r>
              <w:rPr>
                <w:sz w:val="24"/>
                <w:szCs w:val="24"/>
              </w:rPr>
              <w:t>Where a capability issue is identified, EHT and Principal shall manage the process under the Capability Procedure.</w:t>
            </w:r>
          </w:p>
          <w:p w14:paraId="19102B78" w14:textId="446F440D" w:rsidR="004E78AB" w:rsidRDefault="004E78AB" w:rsidP="002C5435">
            <w:pPr>
              <w:rPr>
                <w:sz w:val="24"/>
                <w:szCs w:val="24"/>
              </w:rPr>
            </w:pPr>
            <w:r>
              <w:rPr>
                <w:sz w:val="24"/>
                <w:szCs w:val="24"/>
              </w:rPr>
              <w:t xml:space="preserve">EHT shall keep </w:t>
            </w:r>
            <w:proofErr w:type="spellStart"/>
            <w:r>
              <w:rPr>
                <w:sz w:val="24"/>
                <w:szCs w:val="24"/>
              </w:rPr>
              <w:t>CoB</w:t>
            </w:r>
            <w:proofErr w:type="spellEnd"/>
            <w:r>
              <w:rPr>
                <w:sz w:val="24"/>
                <w:szCs w:val="24"/>
              </w:rPr>
              <w:t xml:space="preserve"> and </w:t>
            </w:r>
            <w:r w:rsidR="00DB37B8">
              <w:rPr>
                <w:sz w:val="24"/>
                <w:szCs w:val="24"/>
              </w:rPr>
              <w:t>LGC</w:t>
            </w:r>
            <w:r>
              <w:rPr>
                <w:sz w:val="24"/>
                <w:szCs w:val="24"/>
              </w:rPr>
              <w:t xml:space="preserve"> advised throughout the process of any member of teaching or support staff.</w:t>
            </w:r>
          </w:p>
          <w:p w14:paraId="7B927DDC" w14:textId="77777777" w:rsidR="00BA4BC2" w:rsidRDefault="00BA4BC2" w:rsidP="002C5435">
            <w:pPr>
              <w:rPr>
                <w:sz w:val="24"/>
                <w:szCs w:val="24"/>
              </w:rPr>
            </w:pPr>
          </w:p>
          <w:p w14:paraId="173F6F88" w14:textId="77777777" w:rsidR="00354C7D" w:rsidRDefault="00354C7D" w:rsidP="00354C7D">
            <w:pPr>
              <w:rPr>
                <w:sz w:val="24"/>
                <w:szCs w:val="24"/>
              </w:rPr>
            </w:pPr>
            <w:r>
              <w:rPr>
                <w:sz w:val="24"/>
                <w:szCs w:val="24"/>
              </w:rPr>
              <w:t>If there has been insufficient improvement in performance following Capability procedures, the final hearing  will be referred to a panel formed from the LGC members.</w:t>
            </w:r>
          </w:p>
          <w:p w14:paraId="3E4EEA06" w14:textId="77777777" w:rsidR="00BA4BC2" w:rsidRDefault="00BA4BC2" w:rsidP="002C5435">
            <w:pPr>
              <w:rPr>
                <w:sz w:val="24"/>
                <w:szCs w:val="24"/>
              </w:rPr>
            </w:pPr>
          </w:p>
          <w:p w14:paraId="3443F238" w14:textId="3DF36AA4" w:rsidR="00BA4BC2" w:rsidRDefault="00BA4BC2" w:rsidP="002C5435">
            <w:pPr>
              <w:rPr>
                <w:sz w:val="24"/>
                <w:szCs w:val="24"/>
              </w:rPr>
            </w:pPr>
          </w:p>
        </w:tc>
        <w:tc>
          <w:tcPr>
            <w:tcW w:w="3969" w:type="dxa"/>
          </w:tcPr>
          <w:p w14:paraId="701C9EC6" w14:textId="6E90C507" w:rsidR="004E78AB" w:rsidRDefault="004E78AB" w:rsidP="002C5435">
            <w:pPr>
              <w:rPr>
                <w:sz w:val="24"/>
                <w:szCs w:val="24"/>
              </w:rPr>
            </w:pPr>
            <w:r>
              <w:rPr>
                <w:sz w:val="24"/>
                <w:szCs w:val="24"/>
              </w:rPr>
              <w:t xml:space="preserve">Where </w:t>
            </w:r>
            <w:r w:rsidR="00955318">
              <w:rPr>
                <w:sz w:val="24"/>
                <w:szCs w:val="24"/>
              </w:rPr>
              <w:t xml:space="preserve">the Principal </w:t>
            </w:r>
            <w:r>
              <w:rPr>
                <w:sz w:val="24"/>
                <w:szCs w:val="24"/>
              </w:rPr>
              <w:t xml:space="preserve">is subject of a Capability procedure, </w:t>
            </w:r>
            <w:r w:rsidR="00955318">
              <w:rPr>
                <w:sz w:val="24"/>
                <w:szCs w:val="24"/>
              </w:rPr>
              <w:t xml:space="preserve">the LGC Chair shall consult with </w:t>
            </w:r>
            <w:proofErr w:type="spellStart"/>
            <w:r>
              <w:rPr>
                <w:sz w:val="24"/>
                <w:szCs w:val="24"/>
              </w:rPr>
              <w:t>CoB</w:t>
            </w:r>
            <w:proofErr w:type="spellEnd"/>
            <w:r>
              <w:rPr>
                <w:sz w:val="24"/>
                <w:szCs w:val="24"/>
              </w:rPr>
              <w:t xml:space="preserve"> </w:t>
            </w:r>
            <w:r w:rsidR="00955318">
              <w:rPr>
                <w:sz w:val="24"/>
                <w:szCs w:val="24"/>
              </w:rPr>
              <w:t xml:space="preserve"> and </w:t>
            </w:r>
            <w:r>
              <w:rPr>
                <w:sz w:val="24"/>
                <w:szCs w:val="24"/>
              </w:rPr>
              <w:t>shall lead and manage the process</w:t>
            </w:r>
            <w:r w:rsidR="00955318">
              <w:rPr>
                <w:sz w:val="24"/>
                <w:szCs w:val="24"/>
              </w:rPr>
              <w:t>,</w:t>
            </w:r>
            <w:r w:rsidR="00BA4BC2">
              <w:rPr>
                <w:sz w:val="24"/>
                <w:szCs w:val="24"/>
              </w:rPr>
              <w:t xml:space="preserve"> </w:t>
            </w:r>
            <w:r>
              <w:rPr>
                <w:sz w:val="24"/>
                <w:szCs w:val="24"/>
              </w:rPr>
              <w:t>mak</w:t>
            </w:r>
            <w:r w:rsidR="00955318">
              <w:rPr>
                <w:sz w:val="24"/>
                <w:szCs w:val="24"/>
              </w:rPr>
              <w:t>ing</w:t>
            </w:r>
            <w:r>
              <w:rPr>
                <w:sz w:val="24"/>
                <w:szCs w:val="24"/>
              </w:rPr>
              <w:t xml:space="preserve"> </w:t>
            </w:r>
            <w:r w:rsidR="00955318">
              <w:rPr>
                <w:sz w:val="24"/>
                <w:szCs w:val="24"/>
              </w:rPr>
              <w:t xml:space="preserve">any </w:t>
            </w:r>
            <w:r>
              <w:rPr>
                <w:sz w:val="24"/>
                <w:szCs w:val="24"/>
              </w:rPr>
              <w:t xml:space="preserve">recommendations </w:t>
            </w:r>
            <w:r w:rsidR="00955318">
              <w:rPr>
                <w:sz w:val="24"/>
                <w:szCs w:val="24"/>
              </w:rPr>
              <w:t xml:space="preserve">for action </w:t>
            </w:r>
            <w:r>
              <w:rPr>
                <w:sz w:val="24"/>
                <w:szCs w:val="24"/>
              </w:rPr>
              <w:t xml:space="preserve">to </w:t>
            </w:r>
            <w:proofErr w:type="spellStart"/>
            <w:r w:rsidR="00DB37B8">
              <w:rPr>
                <w:sz w:val="24"/>
                <w:szCs w:val="24"/>
              </w:rPr>
              <w:t>BoD</w:t>
            </w:r>
            <w:proofErr w:type="spellEnd"/>
            <w:r>
              <w:rPr>
                <w:sz w:val="24"/>
                <w:szCs w:val="24"/>
              </w:rPr>
              <w:t>.</w:t>
            </w:r>
          </w:p>
          <w:p w14:paraId="16FA5568" w14:textId="77777777" w:rsidR="00BA4BC2" w:rsidRDefault="00BA4BC2" w:rsidP="002C5435">
            <w:pPr>
              <w:rPr>
                <w:sz w:val="24"/>
                <w:szCs w:val="24"/>
              </w:rPr>
            </w:pPr>
          </w:p>
          <w:p w14:paraId="7107A60A" w14:textId="77777777" w:rsidR="00BA4BC2" w:rsidRDefault="00BA4BC2" w:rsidP="002C5435">
            <w:pPr>
              <w:rPr>
                <w:sz w:val="24"/>
                <w:szCs w:val="24"/>
              </w:rPr>
            </w:pPr>
          </w:p>
          <w:p w14:paraId="54F9FB24" w14:textId="77777777" w:rsidR="00BA4BC2" w:rsidRDefault="00BA4BC2" w:rsidP="002C5435">
            <w:pPr>
              <w:rPr>
                <w:sz w:val="24"/>
                <w:szCs w:val="24"/>
              </w:rPr>
            </w:pPr>
          </w:p>
          <w:p w14:paraId="3293B6CB" w14:textId="77777777" w:rsidR="00BA4BC2" w:rsidRDefault="00BA4BC2" w:rsidP="002C5435">
            <w:pPr>
              <w:rPr>
                <w:sz w:val="24"/>
                <w:szCs w:val="24"/>
              </w:rPr>
            </w:pPr>
          </w:p>
          <w:p w14:paraId="71633AD4" w14:textId="77777777" w:rsidR="00BA4BC2" w:rsidRDefault="00BA4BC2" w:rsidP="002C5435">
            <w:pPr>
              <w:rPr>
                <w:sz w:val="24"/>
                <w:szCs w:val="24"/>
              </w:rPr>
            </w:pPr>
          </w:p>
          <w:p w14:paraId="2DB01AB2" w14:textId="67D855DF" w:rsidR="00BA4BC2" w:rsidRDefault="00BA4BC2" w:rsidP="002C5435">
            <w:pPr>
              <w:rPr>
                <w:sz w:val="24"/>
                <w:szCs w:val="24"/>
              </w:rPr>
            </w:pPr>
            <w:r>
              <w:rPr>
                <w:sz w:val="24"/>
                <w:szCs w:val="24"/>
              </w:rPr>
              <w:t xml:space="preserve">The LGC will provide members to form a panel to review the findings of the Capability procedures and make recommendations to the </w:t>
            </w:r>
            <w:proofErr w:type="spellStart"/>
            <w:r>
              <w:rPr>
                <w:sz w:val="24"/>
                <w:szCs w:val="24"/>
              </w:rPr>
              <w:t>BoD</w:t>
            </w:r>
            <w:proofErr w:type="spellEnd"/>
          </w:p>
        </w:tc>
        <w:tc>
          <w:tcPr>
            <w:tcW w:w="4394" w:type="dxa"/>
          </w:tcPr>
          <w:p w14:paraId="2C490893" w14:textId="1AA0299F" w:rsidR="004E78AB" w:rsidRDefault="00DB37B8" w:rsidP="002C5435">
            <w:pPr>
              <w:rPr>
                <w:sz w:val="24"/>
                <w:szCs w:val="24"/>
              </w:rPr>
            </w:pPr>
            <w:proofErr w:type="spellStart"/>
            <w:r>
              <w:rPr>
                <w:sz w:val="24"/>
                <w:szCs w:val="24"/>
              </w:rPr>
              <w:t>CoB</w:t>
            </w:r>
            <w:proofErr w:type="spellEnd"/>
            <w:r>
              <w:rPr>
                <w:sz w:val="24"/>
                <w:szCs w:val="24"/>
              </w:rPr>
              <w:t xml:space="preserve"> shall keep the </w:t>
            </w:r>
            <w:proofErr w:type="spellStart"/>
            <w:r>
              <w:rPr>
                <w:sz w:val="24"/>
                <w:szCs w:val="24"/>
              </w:rPr>
              <w:t>BoD</w:t>
            </w:r>
            <w:proofErr w:type="spellEnd"/>
            <w:r>
              <w:rPr>
                <w:sz w:val="24"/>
                <w:szCs w:val="24"/>
              </w:rPr>
              <w:t xml:space="preserve"> informed of any Capability proceedings, but the </w:t>
            </w:r>
            <w:proofErr w:type="spellStart"/>
            <w:r>
              <w:rPr>
                <w:sz w:val="24"/>
                <w:szCs w:val="24"/>
              </w:rPr>
              <w:t>BoD</w:t>
            </w:r>
            <w:proofErr w:type="spellEnd"/>
            <w:r>
              <w:rPr>
                <w:sz w:val="24"/>
                <w:szCs w:val="24"/>
              </w:rPr>
              <w:t xml:space="preserve"> shall not necessarily be involved in the process.</w:t>
            </w:r>
          </w:p>
          <w:p w14:paraId="4B394EC6" w14:textId="42E393EE" w:rsidR="00BA4BC2" w:rsidRDefault="00955318" w:rsidP="002C5435">
            <w:pPr>
              <w:rPr>
                <w:sz w:val="24"/>
                <w:szCs w:val="24"/>
              </w:rPr>
            </w:pPr>
            <w:r>
              <w:rPr>
                <w:sz w:val="24"/>
                <w:szCs w:val="24"/>
              </w:rPr>
              <w:t xml:space="preserve">The </w:t>
            </w:r>
            <w:proofErr w:type="spellStart"/>
            <w:r>
              <w:rPr>
                <w:sz w:val="24"/>
                <w:szCs w:val="24"/>
              </w:rPr>
              <w:t>BoD</w:t>
            </w:r>
            <w:proofErr w:type="spellEnd"/>
            <w:r>
              <w:rPr>
                <w:sz w:val="24"/>
                <w:szCs w:val="24"/>
              </w:rPr>
              <w:t xml:space="preserve"> shall manage any Capability proceedings involving the EHT.</w:t>
            </w:r>
          </w:p>
          <w:p w14:paraId="1F8FBBAA" w14:textId="681F2213" w:rsidR="00BA4BC2" w:rsidRDefault="00BA4BC2" w:rsidP="002C5435">
            <w:pPr>
              <w:rPr>
                <w:sz w:val="24"/>
                <w:szCs w:val="24"/>
              </w:rPr>
            </w:pPr>
          </w:p>
          <w:p w14:paraId="0D6B3162" w14:textId="64524774" w:rsidR="00BA4BC2" w:rsidRDefault="00BA4BC2" w:rsidP="002C5435">
            <w:pPr>
              <w:rPr>
                <w:sz w:val="24"/>
                <w:szCs w:val="24"/>
              </w:rPr>
            </w:pPr>
          </w:p>
          <w:p w14:paraId="438C1897" w14:textId="70981E76" w:rsidR="00BA4BC2" w:rsidRDefault="00BA4BC2" w:rsidP="002C5435">
            <w:pPr>
              <w:rPr>
                <w:sz w:val="24"/>
                <w:szCs w:val="24"/>
              </w:rPr>
            </w:pPr>
          </w:p>
          <w:p w14:paraId="16D58B42" w14:textId="194C1628" w:rsidR="00BA4BC2" w:rsidRDefault="00BA4BC2" w:rsidP="002C5435">
            <w:pPr>
              <w:rPr>
                <w:sz w:val="24"/>
                <w:szCs w:val="24"/>
              </w:rPr>
            </w:pPr>
          </w:p>
          <w:p w14:paraId="16FAB255" w14:textId="77777777" w:rsidR="00BA4BC2" w:rsidRDefault="00BA4BC2" w:rsidP="002C5435">
            <w:pPr>
              <w:rPr>
                <w:sz w:val="24"/>
                <w:szCs w:val="24"/>
              </w:rPr>
            </w:pPr>
          </w:p>
          <w:p w14:paraId="5CC0E54A" w14:textId="77777777" w:rsidR="00BA4BC2" w:rsidRDefault="00BA4BC2" w:rsidP="00BA4BC2">
            <w:pPr>
              <w:rPr>
                <w:sz w:val="24"/>
                <w:szCs w:val="24"/>
              </w:rPr>
            </w:pPr>
            <w:r>
              <w:rPr>
                <w:sz w:val="24"/>
                <w:szCs w:val="24"/>
              </w:rPr>
              <w:t xml:space="preserve">Decisions concerning the dismissal of any staff under capability lie with the </w:t>
            </w:r>
            <w:proofErr w:type="spellStart"/>
            <w:r>
              <w:rPr>
                <w:sz w:val="24"/>
                <w:szCs w:val="24"/>
              </w:rPr>
              <w:t>BoD</w:t>
            </w:r>
            <w:proofErr w:type="spellEnd"/>
            <w:r>
              <w:rPr>
                <w:sz w:val="24"/>
                <w:szCs w:val="24"/>
              </w:rPr>
              <w:t>.</w:t>
            </w:r>
          </w:p>
          <w:p w14:paraId="09DD1D3C" w14:textId="77777777" w:rsidR="00BA4BC2" w:rsidRDefault="00BA4BC2" w:rsidP="00BA4BC2">
            <w:pPr>
              <w:rPr>
                <w:sz w:val="24"/>
                <w:szCs w:val="24"/>
              </w:rPr>
            </w:pPr>
          </w:p>
          <w:p w14:paraId="299897A7" w14:textId="487BB7A2" w:rsidR="00BA4BC2" w:rsidRDefault="00BA4BC2" w:rsidP="002C5435">
            <w:pPr>
              <w:rPr>
                <w:sz w:val="24"/>
                <w:szCs w:val="24"/>
              </w:rPr>
            </w:pPr>
            <w:r>
              <w:rPr>
                <w:sz w:val="24"/>
                <w:szCs w:val="24"/>
              </w:rPr>
              <w:t>Governors and Directors will sit on panels for the final stage of Capability and Appeal hearings.</w:t>
            </w:r>
          </w:p>
        </w:tc>
      </w:tr>
      <w:tr w:rsidR="00DB37B8" w14:paraId="310119BE" w14:textId="77777777" w:rsidTr="00037084">
        <w:trPr>
          <w:gridAfter w:val="1"/>
          <w:wAfter w:w="23" w:type="dxa"/>
        </w:trPr>
        <w:tc>
          <w:tcPr>
            <w:tcW w:w="669" w:type="dxa"/>
            <w:tcBorders>
              <w:bottom w:val="single" w:sz="4" w:space="0" w:color="auto"/>
            </w:tcBorders>
          </w:tcPr>
          <w:p w14:paraId="4D44641A" w14:textId="77777777" w:rsidR="00DB37B8" w:rsidRDefault="00DB37B8" w:rsidP="00DB37B8">
            <w:pPr>
              <w:jc w:val="center"/>
              <w:rPr>
                <w:sz w:val="24"/>
                <w:szCs w:val="24"/>
              </w:rPr>
            </w:pPr>
            <w:r>
              <w:rPr>
                <w:sz w:val="24"/>
                <w:szCs w:val="24"/>
              </w:rPr>
              <w:lastRenderedPageBreak/>
              <w:t>Item</w:t>
            </w:r>
          </w:p>
        </w:tc>
        <w:tc>
          <w:tcPr>
            <w:tcW w:w="2252" w:type="dxa"/>
            <w:tcBorders>
              <w:bottom w:val="single" w:sz="4" w:space="0" w:color="auto"/>
            </w:tcBorders>
          </w:tcPr>
          <w:p w14:paraId="53C11E5F" w14:textId="77777777" w:rsidR="00DB37B8" w:rsidRDefault="00DB37B8" w:rsidP="00DB37B8">
            <w:pPr>
              <w:jc w:val="center"/>
              <w:rPr>
                <w:sz w:val="24"/>
                <w:szCs w:val="24"/>
              </w:rPr>
            </w:pPr>
            <w:r>
              <w:rPr>
                <w:sz w:val="24"/>
                <w:szCs w:val="24"/>
              </w:rPr>
              <w:t>RESPONSIBILITY</w:t>
            </w:r>
          </w:p>
        </w:tc>
        <w:tc>
          <w:tcPr>
            <w:tcW w:w="3345" w:type="dxa"/>
            <w:tcBorders>
              <w:bottom w:val="single" w:sz="4" w:space="0" w:color="auto"/>
            </w:tcBorders>
          </w:tcPr>
          <w:p w14:paraId="32B7160D" w14:textId="77777777" w:rsidR="00DB37B8" w:rsidRDefault="00DB37B8" w:rsidP="00DB37B8">
            <w:pPr>
              <w:jc w:val="center"/>
              <w:rPr>
                <w:sz w:val="24"/>
                <w:szCs w:val="24"/>
              </w:rPr>
            </w:pPr>
            <w:r>
              <w:rPr>
                <w:sz w:val="24"/>
                <w:szCs w:val="24"/>
              </w:rPr>
              <w:t>EHT and Principal</w:t>
            </w:r>
          </w:p>
        </w:tc>
        <w:tc>
          <w:tcPr>
            <w:tcW w:w="3969" w:type="dxa"/>
            <w:tcBorders>
              <w:bottom w:val="single" w:sz="4" w:space="0" w:color="auto"/>
            </w:tcBorders>
          </w:tcPr>
          <w:p w14:paraId="34D5CE02" w14:textId="5DF5A2A7" w:rsidR="00DB37B8" w:rsidRDefault="00C34B82" w:rsidP="00DB37B8">
            <w:pPr>
              <w:jc w:val="center"/>
              <w:rPr>
                <w:sz w:val="24"/>
                <w:szCs w:val="24"/>
              </w:rPr>
            </w:pPr>
            <w:r>
              <w:rPr>
                <w:sz w:val="24"/>
                <w:szCs w:val="24"/>
              </w:rPr>
              <w:t>Local Governing</w:t>
            </w:r>
            <w:r w:rsidR="00DB37B8">
              <w:rPr>
                <w:sz w:val="24"/>
                <w:szCs w:val="24"/>
              </w:rPr>
              <w:t xml:space="preserve"> Committee</w:t>
            </w:r>
            <w:r>
              <w:rPr>
                <w:sz w:val="24"/>
                <w:szCs w:val="24"/>
              </w:rPr>
              <w:t xml:space="preserve"> (LGC)</w:t>
            </w:r>
          </w:p>
        </w:tc>
        <w:tc>
          <w:tcPr>
            <w:tcW w:w="4394" w:type="dxa"/>
            <w:tcBorders>
              <w:bottom w:val="single" w:sz="4" w:space="0" w:color="auto"/>
            </w:tcBorders>
          </w:tcPr>
          <w:p w14:paraId="094D020A" w14:textId="5D210B08" w:rsidR="00DB37B8" w:rsidRDefault="00DB37B8" w:rsidP="00DB37B8">
            <w:pPr>
              <w:jc w:val="center"/>
              <w:rPr>
                <w:sz w:val="24"/>
                <w:szCs w:val="24"/>
              </w:rPr>
            </w:pPr>
            <w:r>
              <w:rPr>
                <w:sz w:val="24"/>
                <w:szCs w:val="24"/>
              </w:rPr>
              <w:t>Board of Directors</w:t>
            </w:r>
            <w:r w:rsidR="00C34B82">
              <w:rPr>
                <w:sz w:val="24"/>
                <w:szCs w:val="24"/>
              </w:rPr>
              <w:t xml:space="preserve"> (</w:t>
            </w:r>
            <w:proofErr w:type="spellStart"/>
            <w:r w:rsidR="00C34B82">
              <w:rPr>
                <w:sz w:val="24"/>
                <w:szCs w:val="24"/>
              </w:rPr>
              <w:t>BoD</w:t>
            </w:r>
            <w:proofErr w:type="spellEnd"/>
            <w:r w:rsidR="00C34B82">
              <w:rPr>
                <w:sz w:val="24"/>
                <w:szCs w:val="24"/>
              </w:rPr>
              <w:t>)</w:t>
            </w:r>
          </w:p>
        </w:tc>
      </w:tr>
      <w:tr w:rsidR="00DB37B8" w14:paraId="23D3576A" w14:textId="77777777" w:rsidTr="00037084">
        <w:tc>
          <w:tcPr>
            <w:tcW w:w="14652" w:type="dxa"/>
            <w:gridSpan w:val="6"/>
            <w:shd w:val="clear" w:color="auto" w:fill="00B0F0"/>
          </w:tcPr>
          <w:p w14:paraId="1245513D" w14:textId="444C4661" w:rsidR="00DB37B8" w:rsidRPr="00504F56" w:rsidRDefault="00DB37B8" w:rsidP="00DB37B8">
            <w:pPr>
              <w:jc w:val="center"/>
              <w:rPr>
                <w:b/>
                <w:sz w:val="24"/>
                <w:szCs w:val="24"/>
              </w:rPr>
            </w:pPr>
            <w:r>
              <w:rPr>
                <w:b/>
                <w:sz w:val="24"/>
                <w:szCs w:val="24"/>
              </w:rPr>
              <w:t>Section B:      HUMAN RESOURCES</w:t>
            </w:r>
          </w:p>
        </w:tc>
      </w:tr>
      <w:tr w:rsidR="00DB37B8" w14:paraId="20D3AC27" w14:textId="77777777" w:rsidTr="00037084">
        <w:trPr>
          <w:gridAfter w:val="1"/>
          <w:wAfter w:w="23" w:type="dxa"/>
        </w:trPr>
        <w:tc>
          <w:tcPr>
            <w:tcW w:w="669" w:type="dxa"/>
          </w:tcPr>
          <w:p w14:paraId="6CC2AE46" w14:textId="3C97BEC2" w:rsidR="00DB37B8" w:rsidRDefault="00DB37B8" w:rsidP="00DB37B8">
            <w:pPr>
              <w:rPr>
                <w:sz w:val="24"/>
                <w:szCs w:val="24"/>
              </w:rPr>
            </w:pPr>
            <w:r>
              <w:rPr>
                <w:sz w:val="24"/>
                <w:szCs w:val="24"/>
              </w:rPr>
              <w:t>1</w:t>
            </w:r>
            <w:r w:rsidR="00BA4BC2">
              <w:rPr>
                <w:sz w:val="24"/>
                <w:szCs w:val="24"/>
              </w:rPr>
              <w:t>4</w:t>
            </w:r>
            <w:r>
              <w:rPr>
                <w:sz w:val="24"/>
                <w:szCs w:val="24"/>
              </w:rPr>
              <w:t>.</w:t>
            </w:r>
          </w:p>
        </w:tc>
        <w:tc>
          <w:tcPr>
            <w:tcW w:w="2252" w:type="dxa"/>
          </w:tcPr>
          <w:p w14:paraId="03A4936B" w14:textId="77777777" w:rsidR="00DB37B8" w:rsidRDefault="00DB37B8" w:rsidP="00DB37B8">
            <w:pPr>
              <w:rPr>
                <w:sz w:val="24"/>
                <w:szCs w:val="24"/>
              </w:rPr>
            </w:pPr>
            <w:r>
              <w:rPr>
                <w:sz w:val="24"/>
                <w:szCs w:val="24"/>
              </w:rPr>
              <w:t>Probationary Period Procedures (PPP)</w:t>
            </w:r>
          </w:p>
        </w:tc>
        <w:tc>
          <w:tcPr>
            <w:tcW w:w="3345" w:type="dxa"/>
          </w:tcPr>
          <w:p w14:paraId="5BB81735" w14:textId="77777777" w:rsidR="00DB37B8" w:rsidRDefault="00DB37B8" w:rsidP="00DB37B8">
            <w:pPr>
              <w:rPr>
                <w:sz w:val="24"/>
                <w:szCs w:val="24"/>
              </w:rPr>
            </w:pPr>
            <w:r>
              <w:rPr>
                <w:sz w:val="24"/>
                <w:szCs w:val="24"/>
              </w:rPr>
              <w:t>EHT is responsible for following PPP with all new staff and confirming them in post.</w:t>
            </w:r>
          </w:p>
          <w:p w14:paraId="405F33F4" w14:textId="4351CFD5" w:rsidR="00DB37B8" w:rsidRDefault="00DB37B8" w:rsidP="00DB37B8">
            <w:pPr>
              <w:rPr>
                <w:sz w:val="24"/>
                <w:szCs w:val="24"/>
              </w:rPr>
            </w:pPr>
            <w:r>
              <w:rPr>
                <w:sz w:val="24"/>
                <w:szCs w:val="24"/>
              </w:rPr>
              <w:t xml:space="preserve">If an employee does not complete their probationary period satisfactorily, </w:t>
            </w:r>
            <w:r w:rsidR="00890860">
              <w:rPr>
                <w:sz w:val="24"/>
                <w:szCs w:val="24"/>
              </w:rPr>
              <w:t>E</w:t>
            </w:r>
            <w:r>
              <w:rPr>
                <w:sz w:val="24"/>
                <w:szCs w:val="24"/>
              </w:rPr>
              <w:t>H</w:t>
            </w:r>
            <w:r w:rsidR="00890860">
              <w:rPr>
                <w:sz w:val="24"/>
                <w:szCs w:val="24"/>
              </w:rPr>
              <w:t>T</w:t>
            </w:r>
            <w:r>
              <w:rPr>
                <w:sz w:val="24"/>
                <w:szCs w:val="24"/>
              </w:rPr>
              <w:t xml:space="preserve"> shall inform the Business Manager and Chair of </w:t>
            </w:r>
            <w:r w:rsidR="00890860">
              <w:rPr>
                <w:sz w:val="24"/>
                <w:szCs w:val="24"/>
              </w:rPr>
              <w:t>LGC</w:t>
            </w:r>
            <w:r>
              <w:rPr>
                <w:sz w:val="24"/>
                <w:szCs w:val="24"/>
              </w:rPr>
              <w:t>.</w:t>
            </w:r>
          </w:p>
        </w:tc>
        <w:tc>
          <w:tcPr>
            <w:tcW w:w="3969" w:type="dxa"/>
          </w:tcPr>
          <w:p w14:paraId="1F590078" w14:textId="2254DD14" w:rsidR="00DB37B8" w:rsidRDefault="00DB37B8" w:rsidP="00DB37B8">
            <w:pPr>
              <w:rPr>
                <w:sz w:val="24"/>
                <w:szCs w:val="24"/>
              </w:rPr>
            </w:pPr>
            <w:r>
              <w:rPr>
                <w:sz w:val="24"/>
                <w:szCs w:val="24"/>
              </w:rPr>
              <w:t xml:space="preserve">EHT shall advise Chair of </w:t>
            </w:r>
            <w:r w:rsidR="00890860">
              <w:rPr>
                <w:sz w:val="24"/>
                <w:szCs w:val="24"/>
              </w:rPr>
              <w:t>LGC</w:t>
            </w:r>
            <w:r>
              <w:rPr>
                <w:sz w:val="24"/>
                <w:szCs w:val="24"/>
              </w:rPr>
              <w:t xml:space="preserve"> of staff unlikely to complete their probationary period satisfactorily.</w:t>
            </w:r>
          </w:p>
          <w:p w14:paraId="3473B37E" w14:textId="77777777" w:rsidR="00DB37B8" w:rsidRDefault="00DB37B8" w:rsidP="00DB37B8">
            <w:pPr>
              <w:rPr>
                <w:sz w:val="24"/>
                <w:szCs w:val="24"/>
              </w:rPr>
            </w:pPr>
            <w:r>
              <w:rPr>
                <w:sz w:val="24"/>
                <w:szCs w:val="24"/>
              </w:rPr>
              <w:t>Chair will designate governors to form an Appeal Panel against termination of employment, if needed.</w:t>
            </w:r>
          </w:p>
          <w:p w14:paraId="55B9AF94" w14:textId="77777777" w:rsidR="00DB37B8" w:rsidRDefault="00DB37B8" w:rsidP="00DB37B8">
            <w:pPr>
              <w:rPr>
                <w:sz w:val="24"/>
                <w:szCs w:val="24"/>
              </w:rPr>
            </w:pPr>
            <w:r>
              <w:rPr>
                <w:sz w:val="24"/>
                <w:szCs w:val="24"/>
              </w:rPr>
              <w:t>The Business Manager shall write to the employee, terminating their employment.</w:t>
            </w:r>
          </w:p>
        </w:tc>
        <w:tc>
          <w:tcPr>
            <w:tcW w:w="4394" w:type="dxa"/>
          </w:tcPr>
          <w:p w14:paraId="01F8C942" w14:textId="6395008A" w:rsidR="00DB37B8" w:rsidRDefault="00DB37B8" w:rsidP="00DB37B8">
            <w:pPr>
              <w:rPr>
                <w:sz w:val="24"/>
                <w:szCs w:val="24"/>
              </w:rPr>
            </w:pPr>
            <w:r>
              <w:rPr>
                <w:sz w:val="24"/>
                <w:szCs w:val="24"/>
              </w:rPr>
              <w:t xml:space="preserve">Unless </w:t>
            </w:r>
            <w:proofErr w:type="spellStart"/>
            <w:r>
              <w:rPr>
                <w:sz w:val="24"/>
                <w:szCs w:val="24"/>
              </w:rPr>
              <w:t>Bo</w:t>
            </w:r>
            <w:r w:rsidR="00890860">
              <w:rPr>
                <w:sz w:val="24"/>
                <w:szCs w:val="24"/>
              </w:rPr>
              <w:t>D</w:t>
            </w:r>
            <w:proofErr w:type="spellEnd"/>
            <w:r>
              <w:rPr>
                <w:sz w:val="24"/>
                <w:szCs w:val="24"/>
              </w:rPr>
              <w:t xml:space="preserve">, acting in good faith, has any reason to do otherwise, it will delegate responsibility for the termination of employment under PPP to EHT. </w:t>
            </w:r>
          </w:p>
          <w:p w14:paraId="4F91B38E" w14:textId="7DA748DA" w:rsidR="00DB37B8" w:rsidRDefault="00DB37B8" w:rsidP="00DB37B8">
            <w:pPr>
              <w:rPr>
                <w:sz w:val="24"/>
                <w:szCs w:val="24"/>
              </w:rPr>
            </w:pPr>
            <w:r>
              <w:rPr>
                <w:sz w:val="24"/>
                <w:szCs w:val="24"/>
              </w:rPr>
              <w:t xml:space="preserve">Where new EHT or Principal fails PPP, an Appeal against termination will be held by the </w:t>
            </w:r>
            <w:proofErr w:type="spellStart"/>
            <w:r>
              <w:rPr>
                <w:sz w:val="24"/>
                <w:szCs w:val="24"/>
              </w:rPr>
              <w:t>Bo</w:t>
            </w:r>
            <w:r w:rsidR="00890860">
              <w:rPr>
                <w:sz w:val="24"/>
                <w:szCs w:val="24"/>
              </w:rPr>
              <w:t>D</w:t>
            </w:r>
            <w:proofErr w:type="spellEnd"/>
            <w:r w:rsidR="00890860">
              <w:rPr>
                <w:sz w:val="24"/>
                <w:szCs w:val="24"/>
              </w:rPr>
              <w:t>.</w:t>
            </w:r>
          </w:p>
        </w:tc>
      </w:tr>
      <w:tr w:rsidR="00DB37B8" w14:paraId="5C386524" w14:textId="77777777" w:rsidTr="00037084">
        <w:trPr>
          <w:gridAfter w:val="1"/>
          <w:wAfter w:w="23" w:type="dxa"/>
        </w:trPr>
        <w:tc>
          <w:tcPr>
            <w:tcW w:w="669" w:type="dxa"/>
          </w:tcPr>
          <w:p w14:paraId="73800A1D" w14:textId="0EC01F5C" w:rsidR="00DB37B8" w:rsidRDefault="00DB37B8" w:rsidP="00DB37B8">
            <w:pPr>
              <w:rPr>
                <w:sz w:val="24"/>
                <w:szCs w:val="24"/>
              </w:rPr>
            </w:pPr>
            <w:r>
              <w:rPr>
                <w:sz w:val="24"/>
                <w:szCs w:val="24"/>
              </w:rPr>
              <w:t>1</w:t>
            </w:r>
            <w:r w:rsidR="00BA4BC2">
              <w:rPr>
                <w:sz w:val="24"/>
                <w:szCs w:val="24"/>
              </w:rPr>
              <w:t>5</w:t>
            </w:r>
            <w:r>
              <w:rPr>
                <w:sz w:val="24"/>
                <w:szCs w:val="24"/>
              </w:rPr>
              <w:t>.</w:t>
            </w:r>
          </w:p>
        </w:tc>
        <w:tc>
          <w:tcPr>
            <w:tcW w:w="2252" w:type="dxa"/>
          </w:tcPr>
          <w:p w14:paraId="1210F259" w14:textId="77777777" w:rsidR="00DB37B8" w:rsidRDefault="00DB37B8" w:rsidP="00DB37B8">
            <w:pPr>
              <w:rPr>
                <w:sz w:val="24"/>
                <w:szCs w:val="24"/>
              </w:rPr>
            </w:pPr>
            <w:r>
              <w:rPr>
                <w:sz w:val="24"/>
                <w:szCs w:val="24"/>
              </w:rPr>
              <w:t>Safeguarding</w:t>
            </w:r>
          </w:p>
        </w:tc>
        <w:tc>
          <w:tcPr>
            <w:tcW w:w="3345" w:type="dxa"/>
          </w:tcPr>
          <w:p w14:paraId="2F2E04E5" w14:textId="77777777" w:rsidR="00DB37B8" w:rsidRDefault="00DB37B8" w:rsidP="00DB37B8">
            <w:pPr>
              <w:rPr>
                <w:sz w:val="24"/>
                <w:szCs w:val="24"/>
              </w:rPr>
            </w:pPr>
            <w:r>
              <w:rPr>
                <w:sz w:val="24"/>
                <w:szCs w:val="24"/>
              </w:rPr>
              <w:t>EHT shall ensure:</w:t>
            </w:r>
          </w:p>
          <w:p w14:paraId="137E8063" w14:textId="77777777" w:rsidR="00DB37B8" w:rsidRDefault="00DB37B8" w:rsidP="00DB37B8">
            <w:pPr>
              <w:rPr>
                <w:sz w:val="24"/>
                <w:szCs w:val="24"/>
              </w:rPr>
            </w:pPr>
            <w:r>
              <w:rPr>
                <w:sz w:val="24"/>
                <w:szCs w:val="24"/>
              </w:rPr>
              <w:t>A Senior Designated Safeguarding staff member has been appointed;</w:t>
            </w:r>
          </w:p>
          <w:p w14:paraId="77101C78" w14:textId="77777777" w:rsidR="00DB37B8" w:rsidRDefault="00DB37B8" w:rsidP="00DB37B8">
            <w:pPr>
              <w:rPr>
                <w:sz w:val="24"/>
                <w:szCs w:val="24"/>
              </w:rPr>
            </w:pPr>
            <w:r>
              <w:rPr>
                <w:sz w:val="24"/>
                <w:szCs w:val="24"/>
              </w:rPr>
              <w:t>Sufficient resources are provided for them to complete their role effectively;</w:t>
            </w:r>
          </w:p>
        </w:tc>
        <w:tc>
          <w:tcPr>
            <w:tcW w:w="3969" w:type="dxa"/>
          </w:tcPr>
          <w:p w14:paraId="402124E0" w14:textId="7C408687" w:rsidR="00DB37B8" w:rsidRDefault="00890860" w:rsidP="00DB37B8">
            <w:pPr>
              <w:rPr>
                <w:sz w:val="24"/>
                <w:szCs w:val="24"/>
              </w:rPr>
            </w:pPr>
            <w:r>
              <w:rPr>
                <w:sz w:val="24"/>
                <w:szCs w:val="24"/>
              </w:rPr>
              <w:t>The LGC</w:t>
            </w:r>
            <w:r w:rsidR="00DB37B8">
              <w:rPr>
                <w:sz w:val="24"/>
                <w:szCs w:val="24"/>
              </w:rPr>
              <w:t xml:space="preserve"> </w:t>
            </w:r>
            <w:r>
              <w:rPr>
                <w:sz w:val="24"/>
                <w:szCs w:val="24"/>
              </w:rPr>
              <w:t xml:space="preserve">Chair </w:t>
            </w:r>
            <w:r w:rsidR="00DB37B8">
              <w:rPr>
                <w:sz w:val="24"/>
                <w:szCs w:val="24"/>
              </w:rPr>
              <w:t>shall ensure that:</w:t>
            </w:r>
          </w:p>
          <w:p w14:paraId="529073D3" w14:textId="77777777" w:rsidR="00DB37B8" w:rsidRDefault="00DB37B8" w:rsidP="00DB37B8">
            <w:pPr>
              <w:rPr>
                <w:sz w:val="24"/>
                <w:szCs w:val="24"/>
              </w:rPr>
            </w:pPr>
            <w:r>
              <w:rPr>
                <w:sz w:val="24"/>
                <w:szCs w:val="24"/>
              </w:rPr>
              <w:t xml:space="preserve">A Safeguarding Governor is appointed at each school; </w:t>
            </w:r>
          </w:p>
          <w:p w14:paraId="2E4227A0" w14:textId="7B09D9B0" w:rsidR="00DB37B8" w:rsidRDefault="00DB37B8" w:rsidP="00DB37B8">
            <w:pPr>
              <w:rPr>
                <w:sz w:val="24"/>
                <w:szCs w:val="24"/>
              </w:rPr>
            </w:pPr>
            <w:r>
              <w:rPr>
                <w:sz w:val="24"/>
                <w:szCs w:val="24"/>
              </w:rPr>
              <w:t xml:space="preserve">All governors </w:t>
            </w:r>
            <w:r w:rsidR="00890860">
              <w:rPr>
                <w:sz w:val="24"/>
                <w:szCs w:val="24"/>
              </w:rPr>
              <w:t>undertake</w:t>
            </w:r>
            <w:r>
              <w:rPr>
                <w:sz w:val="24"/>
                <w:szCs w:val="24"/>
              </w:rPr>
              <w:t xml:space="preserve"> safeguarding training;</w:t>
            </w:r>
          </w:p>
          <w:p w14:paraId="048D3926" w14:textId="2E7D2AC6" w:rsidR="00DB37B8" w:rsidRDefault="00890860" w:rsidP="00DB37B8">
            <w:pPr>
              <w:rPr>
                <w:sz w:val="24"/>
                <w:szCs w:val="24"/>
              </w:rPr>
            </w:pPr>
            <w:r>
              <w:rPr>
                <w:sz w:val="24"/>
                <w:szCs w:val="24"/>
              </w:rPr>
              <w:t>The LGC</w:t>
            </w:r>
            <w:r w:rsidR="00DB37B8">
              <w:rPr>
                <w:sz w:val="24"/>
                <w:szCs w:val="24"/>
              </w:rPr>
              <w:t xml:space="preserve"> takes collective responsibility for safeguarding procedures and monitoring safeguarding;</w:t>
            </w:r>
          </w:p>
          <w:p w14:paraId="0AB84650" w14:textId="2DEE18D1" w:rsidR="00DB37B8" w:rsidRDefault="00890860" w:rsidP="00DB37B8">
            <w:pPr>
              <w:rPr>
                <w:sz w:val="24"/>
                <w:szCs w:val="24"/>
              </w:rPr>
            </w:pPr>
            <w:r>
              <w:rPr>
                <w:sz w:val="24"/>
                <w:szCs w:val="24"/>
              </w:rPr>
              <w:t>The LGC</w:t>
            </w:r>
            <w:r w:rsidR="00DB37B8">
              <w:rPr>
                <w:sz w:val="24"/>
                <w:szCs w:val="24"/>
              </w:rPr>
              <w:t xml:space="preserve"> exercises their disciplinary functions in respect of allegations against staff or as a consequence of dealing with a complaint except where it involves </w:t>
            </w:r>
            <w:r>
              <w:rPr>
                <w:sz w:val="24"/>
                <w:szCs w:val="24"/>
              </w:rPr>
              <w:t xml:space="preserve">the Principal or </w:t>
            </w:r>
            <w:r w:rsidR="00DB37B8">
              <w:rPr>
                <w:sz w:val="24"/>
                <w:szCs w:val="24"/>
              </w:rPr>
              <w:t>EHT.</w:t>
            </w:r>
          </w:p>
        </w:tc>
        <w:tc>
          <w:tcPr>
            <w:tcW w:w="4394" w:type="dxa"/>
          </w:tcPr>
          <w:p w14:paraId="227F083E" w14:textId="1A322738" w:rsidR="00DB37B8" w:rsidRDefault="00DB37B8" w:rsidP="00DB37B8">
            <w:pPr>
              <w:rPr>
                <w:sz w:val="24"/>
                <w:szCs w:val="24"/>
              </w:rPr>
            </w:pPr>
            <w:proofErr w:type="spellStart"/>
            <w:r>
              <w:rPr>
                <w:sz w:val="24"/>
                <w:szCs w:val="24"/>
              </w:rPr>
              <w:t>Bo</w:t>
            </w:r>
            <w:r w:rsidR="00890860">
              <w:rPr>
                <w:sz w:val="24"/>
                <w:szCs w:val="24"/>
              </w:rPr>
              <w:t>D</w:t>
            </w:r>
            <w:proofErr w:type="spellEnd"/>
            <w:r>
              <w:rPr>
                <w:sz w:val="24"/>
                <w:szCs w:val="24"/>
              </w:rPr>
              <w:t xml:space="preserve"> carries overall responsibility for ensuring that safeguarding procedures are implemented &amp; holds collective responsibility with </w:t>
            </w:r>
            <w:r w:rsidR="00890860">
              <w:rPr>
                <w:sz w:val="24"/>
                <w:szCs w:val="24"/>
              </w:rPr>
              <w:t>the LGCs</w:t>
            </w:r>
            <w:r>
              <w:rPr>
                <w:sz w:val="24"/>
                <w:szCs w:val="24"/>
              </w:rPr>
              <w:t>.</w:t>
            </w:r>
          </w:p>
          <w:p w14:paraId="14E588A3" w14:textId="5CB487C2" w:rsidR="00DB37B8" w:rsidRDefault="00890860" w:rsidP="00DB37B8">
            <w:pPr>
              <w:rPr>
                <w:sz w:val="24"/>
                <w:szCs w:val="24"/>
              </w:rPr>
            </w:pPr>
            <w:proofErr w:type="spellStart"/>
            <w:r>
              <w:rPr>
                <w:sz w:val="24"/>
                <w:szCs w:val="24"/>
              </w:rPr>
              <w:t>BoD</w:t>
            </w:r>
            <w:proofErr w:type="spellEnd"/>
            <w:r>
              <w:rPr>
                <w:sz w:val="24"/>
                <w:szCs w:val="24"/>
              </w:rPr>
              <w:t xml:space="preserve"> shall designate a Safeguarding &amp; Child Protection Director </w:t>
            </w:r>
            <w:r w:rsidR="004474C8">
              <w:rPr>
                <w:sz w:val="24"/>
                <w:szCs w:val="24"/>
              </w:rPr>
              <w:t>to assume</w:t>
            </w:r>
            <w:r>
              <w:rPr>
                <w:sz w:val="24"/>
                <w:szCs w:val="24"/>
              </w:rPr>
              <w:t xml:space="preserve"> primary responsibility for safeguarding across the Trust.</w:t>
            </w:r>
          </w:p>
          <w:p w14:paraId="53DAD3BE" w14:textId="77777777" w:rsidR="00DB37B8" w:rsidRDefault="00DB37B8" w:rsidP="00DB37B8">
            <w:pPr>
              <w:rPr>
                <w:sz w:val="24"/>
                <w:szCs w:val="24"/>
              </w:rPr>
            </w:pPr>
          </w:p>
          <w:p w14:paraId="4F6810DA" w14:textId="15C6AD23" w:rsidR="00DB37B8" w:rsidRDefault="00DB37B8" w:rsidP="00DB37B8">
            <w:pPr>
              <w:rPr>
                <w:sz w:val="24"/>
                <w:szCs w:val="24"/>
              </w:rPr>
            </w:pPr>
            <w:r>
              <w:rPr>
                <w:sz w:val="24"/>
                <w:szCs w:val="24"/>
              </w:rPr>
              <w:t xml:space="preserve">Where allegations against staff involves the </w:t>
            </w:r>
            <w:r w:rsidR="00890860">
              <w:rPr>
                <w:sz w:val="24"/>
                <w:szCs w:val="24"/>
              </w:rPr>
              <w:t xml:space="preserve">Principal or </w:t>
            </w:r>
            <w:r>
              <w:rPr>
                <w:sz w:val="24"/>
                <w:szCs w:val="24"/>
              </w:rPr>
              <w:t xml:space="preserve">EHT, the </w:t>
            </w:r>
            <w:proofErr w:type="spellStart"/>
            <w:r>
              <w:rPr>
                <w:sz w:val="24"/>
                <w:szCs w:val="24"/>
              </w:rPr>
              <w:t>Bo</w:t>
            </w:r>
            <w:r w:rsidR="00890860">
              <w:rPr>
                <w:sz w:val="24"/>
                <w:szCs w:val="24"/>
              </w:rPr>
              <w:t>D</w:t>
            </w:r>
            <w:proofErr w:type="spellEnd"/>
            <w:r>
              <w:rPr>
                <w:sz w:val="24"/>
                <w:szCs w:val="24"/>
              </w:rPr>
              <w:t xml:space="preserve"> shall take over responsibility for investigation and action.</w:t>
            </w:r>
          </w:p>
        </w:tc>
      </w:tr>
    </w:tbl>
    <w:p w14:paraId="7B8388FC" w14:textId="77777777" w:rsidR="00CF48DF" w:rsidRDefault="00CF48DF" w:rsidP="00845BE9">
      <w:pPr>
        <w:spacing w:after="0"/>
        <w:jc w:val="both"/>
        <w:rPr>
          <w:sz w:val="24"/>
          <w:szCs w:val="24"/>
        </w:rPr>
      </w:pPr>
    </w:p>
    <w:p w14:paraId="002B2263" w14:textId="77777777" w:rsidR="00CF48DF" w:rsidRDefault="00CF48DF">
      <w:pPr>
        <w:rPr>
          <w:sz w:val="24"/>
          <w:szCs w:val="24"/>
        </w:rPr>
      </w:pPr>
      <w:r>
        <w:rPr>
          <w:sz w:val="24"/>
          <w:szCs w:val="24"/>
        </w:rPr>
        <w:br w:type="page"/>
      </w:r>
    </w:p>
    <w:tbl>
      <w:tblPr>
        <w:tblStyle w:val="TableGrid"/>
        <w:tblW w:w="14771" w:type="dxa"/>
        <w:tblInd w:w="-459" w:type="dxa"/>
        <w:tblLook w:val="04A0" w:firstRow="1" w:lastRow="0" w:firstColumn="1" w:lastColumn="0" w:noHBand="0" w:noVBand="1"/>
      </w:tblPr>
      <w:tblGrid>
        <w:gridCol w:w="676"/>
        <w:gridCol w:w="2252"/>
        <w:gridCol w:w="3378"/>
        <w:gridCol w:w="3929"/>
        <w:gridCol w:w="4536"/>
      </w:tblGrid>
      <w:tr w:rsidR="007C733A" w14:paraId="77497A22" w14:textId="77777777" w:rsidTr="007C733A">
        <w:tc>
          <w:tcPr>
            <w:tcW w:w="676" w:type="dxa"/>
            <w:tcBorders>
              <w:bottom w:val="single" w:sz="4" w:space="0" w:color="auto"/>
            </w:tcBorders>
          </w:tcPr>
          <w:p w14:paraId="11D2E6BE" w14:textId="77777777" w:rsidR="007C733A" w:rsidRDefault="007C733A" w:rsidP="002C5435">
            <w:pPr>
              <w:jc w:val="center"/>
              <w:rPr>
                <w:sz w:val="24"/>
                <w:szCs w:val="24"/>
              </w:rPr>
            </w:pPr>
            <w:r>
              <w:rPr>
                <w:sz w:val="24"/>
                <w:szCs w:val="24"/>
              </w:rPr>
              <w:lastRenderedPageBreak/>
              <w:t>Item</w:t>
            </w:r>
          </w:p>
        </w:tc>
        <w:tc>
          <w:tcPr>
            <w:tcW w:w="2252" w:type="dxa"/>
            <w:tcBorders>
              <w:bottom w:val="single" w:sz="4" w:space="0" w:color="auto"/>
            </w:tcBorders>
          </w:tcPr>
          <w:p w14:paraId="62EAB208" w14:textId="77777777" w:rsidR="007C733A" w:rsidRDefault="007C733A" w:rsidP="002C5435">
            <w:pPr>
              <w:jc w:val="center"/>
              <w:rPr>
                <w:sz w:val="24"/>
                <w:szCs w:val="24"/>
              </w:rPr>
            </w:pPr>
            <w:r>
              <w:rPr>
                <w:sz w:val="24"/>
                <w:szCs w:val="24"/>
              </w:rPr>
              <w:t>RESPONSIBILITY</w:t>
            </w:r>
          </w:p>
        </w:tc>
        <w:tc>
          <w:tcPr>
            <w:tcW w:w="3378" w:type="dxa"/>
            <w:tcBorders>
              <w:bottom w:val="single" w:sz="4" w:space="0" w:color="auto"/>
            </w:tcBorders>
          </w:tcPr>
          <w:p w14:paraId="60BCCF27" w14:textId="77777777" w:rsidR="007C733A" w:rsidRDefault="007C733A" w:rsidP="002C5435">
            <w:pPr>
              <w:jc w:val="center"/>
              <w:rPr>
                <w:sz w:val="24"/>
                <w:szCs w:val="24"/>
              </w:rPr>
            </w:pPr>
            <w:r>
              <w:rPr>
                <w:sz w:val="24"/>
                <w:szCs w:val="24"/>
              </w:rPr>
              <w:t>EHT and Principal</w:t>
            </w:r>
          </w:p>
        </w:tc>
        <w:tc>
          <w:tcPr>
            <w:tcW w:w="3929" w:type="dxa"/>
            <w:tcBorders>
              <w:bottom w:val="single" w:sz="4" w:space="0" w:color="auto"/>
            </w:tcBorders>
          </w:tcPr>
          <w:p w14:paraId="4663ECF3" w14:textId="69BCD3F6" w:rsidR="007C733A" w:rsidRDefault="004474C8" w:rsidP="002C5435">
            <w:pPr>
              <w:jc w:val="center"/>
              <w:rPr>
                <w:sz w:val="24"/>
                <w:szCs w:val="24"/>
              </w:rPr>
            </w:pPr>
            <w:r>
              <w:rPr>
                <w:sz w:val="24"/>
                <w:szCs w:val="24"/>
              </w:rPr>
              <w:t xml:space="preserve">Local Governing </w:t>
            </w:r>
            <w:r w:rsidR="007C733A">
              <w:rPr>
                <w:sz w:val="24"/>
                <w:szCs w:val="24"/>
              </w:rPr>
              <w:t>Committee</w:t>
            </w:r>
            <w:r>
              <w:rPr>
                <w:sz w:val="24"/>
                <w:szCs w:val="24"/>
              </w:rPr>
              <w:t xml:space="preserve"> (LGC)</w:t>
            </w:r>
          </w:p>
        </w:tc>
        <w:tc>
          <w:tcPr>
            <w:tcW w:w="4536" w:type="dxa"/>
            <w:tcBorders>
              <w:bottom w:val="single" w:sz="4" w:space="0" w:color="auto"/>
            </w:tcBorders>
          </w:tcPr>
          <w:p w14:paraId="028601B2" w14:textId="0A890BFC" w:rsidR="007C733A" w:rsidRDefault="007C733A" w:rsidP="002C5435">
            <w:pPr>
              <w:jc w:val="center"/>
              <w:rPr>
                <w:sz w:val="24"/>
                <w:szCs w:val="24"/>
              </w:rPr>
            </w:pPr>
            <w:r>
              <w:rPr>
                <w:sz w:val="24"/>
                <w:szCs w:val="24"/>
              </w:rPr>
              <w:t>Board of Directors</w:t>
            </w:r>
            <w:r w:rsidR="004474C8">
              <w:rPr>
                <w:sz w:val="24"/>
                <w:szCs w:val="24"/>
              </w:rPr>
              <w:t xml:space="preserve"> (</w:t>
            </w:r>
            <w:proofErr w:type="spellStart"/>
            <w:r w:rsidR="004474C8">
              <w:rPr>
                <w:sz w:val="24"/>
                <w:szCs w:val="24"/>
              </w:rPr>
              <w:t>BoD</w:t>
            </w:r>
            <w:proofErr w:type="spellEnd"/>
            <w:r w:rsidR="004474C8">
              <w:rPr>
                <w:sz w:val="24"/>
                <w:szCs w:val="24"/>
              </w:rPr>
              <w:t>)</w:t>
            </w:r>
          </w:p>
        </w:tc>
      </w:tr>
      <w:tr w:rsidR="007C733A" w14:paraId="7CB8923E" w14:textId="77777777" w:rsidTr="007C733A">
        <w:tc>
          <w:tcPr>
            <w:tcW w:w="14771" w:type="dxa"/>
            <w:gridSpan w:val="5"/>
            <w:shd w:val="clear" w:color="auto" w:fill="FFC000"/>
          </w:tcPr>
          <w:p w14:paraId="46E7511A" w14:textId="12AD695C" w:rsidR="007C733A" w:rsidRPr="00504F56" w:rsidRDefault="007C733A" w:rsidP="002C5435">
            <w:pPr>
              <w:jc w:val="center"/>
              <w:rPr>
                <w:b/>
                <w:sz w:val="24"/>
                <w:szCs w:val="24"/>
                <w:highlight w:val="cyan"/>
              </w:rPr>
            </w:pPr>
            <w:r>
              <w:rPr>
                <w:b/>
                <w:sz w:val="24"/>
                <w:szCs w:val="24"/>
              </w:rPr>
              <w:t>Section C:      EDUCATION</w:t>
            </w:r>
          </w:p>
        </w:tc>
      </w:tr>
      <w:tr w:rsidR="007C733A" w14:paraId="6B1CD0E4" w14:textId="77777777" w:rsidTr="007C733A">
        <w:tc>
          <w:tcPr>
            <w:tcW w:w="676" w:type="dxa"/>
          </w:tcPr>
          <w:p w14:paraId="4FCF5CAB" w14:textId="77777777" w:rsidR="007C733A" w:rsidRDefault="007C733A" w:rsidP="00CF48DF">
            <w:pPr>
              <w:rPr>
                <w:sz w:val="24"/>
                <w:szCs w:val="24"/>
              </w:rPr>
            </w:pPr>
            <w:r>
              <w:rPr>
                <w:sz w:val="24"/>
                <w:szCs w:val="24"/>
              </w:rPr>
              <w:t>1.</w:t>
            </w:r>
          </w:p>
        </w:tc>
        <w:tc>
          <w:tcPr>
            <w:tcW w:w="2252" w:type="dxa"/>
          </w:tcPr>
          <w:p w14:paraId="6122E79B" w14:textId="77777777" w:rsidR="007C733A" w:rsidRDefault="007C733A" w:rsidP="00DF259A">
            <w:pPr>
              <w:rPr>
                <w:sz w:val="24"/>
                <w:szCs w:val="24"/>
              </w:rPr>
            </w:pPr>
            <w:r>
              <w:rPr>
                <w:sz w:val="24"/>
                <w:szCs w:val="24"/>
              </w:rPr>
              <w:t>Academy School Improvement Plan (SIP), including curriculum and standards</w:t>
            </w:r>
          </w:p>
        </w:tc>
        <w:tc>
          <w:tcPr>
            <w:tcW w:w="3378" w:type="dxa"/>
          </w:tcPr>
          <w:p w14:paraId="131C1D32" w14:textId="598CA8B1" w:rsidR="007C733A" w:rsidRDefault="007C733A" w:rsidP="002C5435">
            <w:pPr>
              <w:rPr>
                <w:sz w:val="24"/>
                <w:szCs w:val="24"/>
              </w:rPr>
            </w:pPr>
            <w:r>
              <w:rPr>
                <w:sz w:val="24"/>
                <w:szCs w:val="24"/>
              </w:rPr>
              <w:t>Each Principal to develop draft SIP for their school and share it with EHT, acting as  RCSAT School Improvement Adviser (SIA)</w:t>
            </w:r>
            <w:r w:rsidR="004474C8">
              <w:rPr>
                <w:sz w:val="24"/>
                <w:szCs w:val="24"/>
              </w:rPr>
              <w:t xml:space="preserve"> and LGC</w:t>
            </w:r>
            <w:r>
              <w:rPr>
                <w:sz w:val="24"/>
                <w:szCs w:val="24"/>
              </w:rPr>
              <w:t xml:space="preserve">, prior to submission to </w:t>
            </w:r>
            <w:r w:rsidR="004474C8">
              <w:rPr>
                <w:sz w:val="24"/>
                <w:szCs w:val="24"/>
              </w:rPr>
              <w:t>the</w:t>
            </w:r>
            <w:r>
              <w:rPr>
                <w:sz w:val="24"/>
                <w:szCs w:val="24"/>
              </w:rPr>
              <w:t xml:space="preserve"> </w:t>
            </w:r>
            <w:proofErr w:type="spellStart"/>
            <w:r>
              <w:rPr>
                <w:sz w:val="24"/>
                <w:szCs w:val="24"/>
              </w:rPr>
              <w:t>Bo</w:t>
            </w:r>
            <w:r w:rsidR="004474C8">
              <w:rPr>
                <w:sz w:val="24"/>
                <w:szCs w:val="24"/>
              </w:rPr>
              <w:t>D</w:t>
            </w:r>
            <w:proofErr w:type="spellEnd"/>
            <w:r>
              <w:rPr>
                <w:sz w:val="24"/>
                <w:szCs w:val="24"/>
              </w:rPr>
              <w:t>.</w:t>
            </w:r>
          </w:p>
          <w:p w14:paraId="3898D29E" w14:textId="77777777" w:rsidR="007C733A" w:rsidRDefault="007C733A" w:rsidP="002C5435">
            <w:pPr>
              <w:rPr>
                <w:sz w:val="24"/>
                <w:szCs w:val="24"/>
              </w:rPr>
            </w:pPr>
            <w:r>
              <w:rPr>
                <w:sz w:val="24"/>
                <w:szCs w:val="24"/>
              </w:rPr>
              <w:t>The SIP shall be costed in conjunction with the Business Manager and the costs built into the Budget Forecast.</w:t>
            </w:r>
          </w:p>
        </w:tc>
        <w:tc>
          <w:tcPr>
            <w:tcW w:w="3929" w:type="dxa"/>
          </w:tcPr>
          <w:p w14:paraId="59D4CDDD" w14:textId="79CEC244" w:rsidR="007C733A" w:rsidRDefault="004474C8" w:rsidP="002C5435">
            <w:pPr>
              <w:rPr>
                <w:sz w:val="24"/>
                <w:szCs w:val="24"/>
              </w:rPr>
            </w:pPr>
            <w:r>
              <w:rPr>
                <w:sz w:val="24"/>
                <w:szCs w:val="24"/>
              </w:rPr>
              <w:t>The LGC</w:t>
            </w:r>
            <w:r w:rsidR="007C733A">
              <w:rPr>
                <w:sz w:val="24"/>
                <w:szCs w:val="24"/>
              </w:rPr>
              <w:t xml:space="preserve"> is responsible for monitoring the implementation of the SIP and shall recommend the SIP to </w:t>
            </w:r>
            <w:proofErr w:type="spellStart"/>
            <w:r w:rsidR="007C733A">
              <w:rPr>
                <w:sz w:val="24"/>
                <w:szCs w:val="24"/>
              </w:rPr>
              <w:t>Bo</w:t>
            </w:r>
            <w:r>
              <w:rPr>
                <w:sz w:val="24"/>
                <w:szCs w:val="24"/>
              </w:rPr>
              <w:t>D</w:t>
            </w:r>
            <w:proofErr w:type="spellEnd"/>
            <w:r>
              <w:rPr>
                <w:sz w:val="24"/>
                <w:szCs w:val="24"/>
              </w:rPr>
              <w:t>.</w:t>
            </w:r>
          </w:p>
        </w:tc>
        <w:tc>
          <w:tcPr>
            <w:tcW w:w="4536" w:type="dxa"/>
          </w:tcPr>
          <w:p w14:paraId="53EA88A7" w14:textId="34D18256" w:rsidR="007C733A" w:rsidRDefault="004474C8" w:rsidP="002C5435">
            <w:pPr>
              <w:rPr>
                <w:sz w:val="24"/>
                <w:szCs w:val="24"/>
              </w:rPr>
            </w:pPr>
            <w:r>
              <w:rPr>
                <w:sz w:val="24"/>
                <w:szCs w:val="24"/>
              </w:rPr>
              <w:t xml:space="preserve">The </w:t>
            </w:r>
            <w:proofErr w:type="spellStart"/>
            <w:r w:rsidR="007C733A">
              <w:rPr>
                <w:sz w:val="24"/>
                <w:szCs w:val="24"/>
              </w:rPr>
              <w:t>Bo</w:t>
            </w:r>
            <w:r>
              <w:rPr>
                <w:sz w:val="24"/>
                <w:szCs w:val="24"/>
              </w:rPr>
              <w:t>D</w:t>
            </w:r>
            <w:proofErr w:type="spellEnd"/>
            <w:r w:rsidR="007C733A">
              <w:rPr>
                <w:sz w:val="24"/>
                <w:szCs w:val="24"/>
              </w:rPr>
              <w:t xml:space="preserve"> shall approve the draft SIP, subject to any modifications </w:t>
            </w:r>
            <w:r>
              <w:rPr>
                <w:sz w:val="24"/>
                <w:szCs w:val="24"/>
              </w:rPr>
              <w:t xml:space="preserve">the </w:t>
            </w:r>
            <w:proofErr w:type="spellStart"/>
            <w:r>
              <w:rPr>
                <w:sz w:val="24"/>
                <w:szCs w:val="24"/>
              </w:rPr>
              <w:t>BoD</w:t>
            </w:r>
            <w:proofErr w:type="spellEnd"/>
            <w:r w:rsidR="007C733A">
              <w:rPr>
                <w:sz w:val="24"/>
                <w:szCs w:val="24"/>
              </w:rPr>
              <w:t xml:space="preserve"> wishes to implement.</w:t>
            </w:r>
          </w:p>
          <w:p w14:paraId="6481EE17" w14:textId="5FB90D44" w:rsidR="004474C8" w:rsidRDefault="004474C8" w:rsidP="002C5435">
            <w:pPr>
              <w:rPr>
                <w:sz w:val="24"/>
                <w:szCs w:val="24"/>
              </w:rPr>
            </w:pPr>
            <w:proofErr w:type="spellStart"/>
            <w:r>
              <w:rPr>
                <w:sz w:val="24"/>
                <w:szCs w:val="24"/>
              </w:rPr>
              <w:t>BoD</w:t>
            </w:r>
            <w:proofErr w:type="spellEnd"/>
            <w:r>
              <w:rPr>
                <w:sz w:val="24"/>
                <w:szCs w:val="24"/>
              </w:rPr>
              <w:t xml:space="preserve"> shall designate an Achievement Director to assume primary responsibility for education standards across the Trust.</w:t>
            </w:r>
          </w:p>
          <w:p w14:paraId="593EE57C" w14:textId="4E8709A4" w:rsidR="00230C70" w:rsidRDefault="00230C70" w:rsidP="002C5435">
            <w:pPr>
              <w:rPr>
                <w:sz w:val="24"/>
                <w:szCs w:val="24"/>
              </w:rPr>
            </w:pPr>
            <w:proofErr w:type="spellStart"/>
            <w:r>
              <w:rPr>
                <w:sz w:val="24"/>
                <w:szCs w:val="24"/>
              </w:rPr>
              <w:t>BoD</w:t>
            </w:r>
            <w:proofErr w:type="spellEnd"/>
            <w:r>
              <w:rPr>
                <w:sz w:val="24"/>
                <w:szCs w:val="24"/>
              </w:rPr>
              <w:t xml:space="preserve"> shall designate a Pastoral Director to assume primary responsibility for staff and pupil wellbeing across the Trust.</w:t>
            </w:r>
          </w:p>
          <w:p w14:paraId="678941B0" w14:textId="26FBD2D5" w:rsidR="007C733A" w:rsidRDefault="007C733A" w:rsidP="002C5435">
            <w:pPr>
              <w:rPr>
                <w:sz w:val="24"/>
                <w:szCs w:val="24"/>
              </w:rPr>
            </w:pPr>
            <w:r>
              <w:rPr>
                <w:sz w:val="24"/>
                <w:szCs w:val="24"/>
              </w:rPr>
              <w:t>RCSAT delegates responsibility for monitoring the implementation of SIP</w:t>
            </w:r>
            <w:r w:rsidR="00230C70">
              <w:rPr>
                <w:sz w:val="24"/>
                <w:szCs w:val="24"/>
              </w:rPr>
              <w:t>, achievement and pastoral care</w:t>
            </w:r>
            <w:r>
              <w:rPr>
                <w:sz w:val="24"/>
                <w:szCs w:val="24"/>
              </w:rPr>
              <w:t xml:space="preserve"> to </w:t>
            </w:r>
            <w:r w:rsidR="004474C8">
              <w:rPr>
                <w:sz w:val="24"/>
                <w:szCs w:val="24"/>
              </w:rPr>
              <w:t>the LGC</w:t>
            </w:r>
            <w:r>
              <w:rPr>
                <w:sz w:val="24"/>
                <w:szCs w:val="24"/>
              </w:rPr>
              <w:t>.</w:t>
            </w:r>
          </w:p>
        </w:tc>
      </w:tr>
      <w:tr w:rsidR="007C733A" w14:paraId="398E7FCC" w14:textId="77777777" w:rsidTr="007C733A">
        <w:tc>
          <w:tcPr>
            <w:tcW w:w="676" w:type="dxa"/>
          </w:tcPr>
          <w:p w14:paraId="4B86B3B0" w14:textId="77777777" w:rsidR="007C733A" w:rsidRDefault="007C733A" w:rsidP="00CF48DF">
            <w:pPr>
              <w:rPr>
                <w:sz w:val="24"/>
                <w:szCs w:val="24"/>
              </w:rPr>
            </w:pPr>
            <w:r>
              <w:rPr>
                <w:sz w:val="24"/>
                <w:szCs w:val="24"/>
              </w:rPr>
              <w:t>2.</w:t>
            </w:r>
          </w:p>
        </w:tc>
        <w:tc>
          <w:tcPr>
            <w:tcW w:w="2252" w:type="dxa"/>
          </w:tcPr>
          <w:p w14:paraId="09A84055" w14:textId="77777777" w:rsidR="007C733A" w:rsidRDefault="007C733A" w:rsidP="002C5435">
            <w:pPr>
              <w:rPr>
                <w:sz w:val="24"/>
                <w:szCs w:val="24"/>
              </w:rPr>
            </w:pPr>
            <w:r>
              <w:rPr>
                <w:sz w:val="24"/>
                <w:szCs w:val="24"/>
              </w:rPr>
              <w:t>Academy School Hours</w:t>
            </w:r>
          </w:p>
        </w:tc>
        <w:tc>
          <w:tcPr>
            <w:tcW w:w="3378" w:type="dxa"/>
          </w:tcPr>
          <w:p w14:paraId="16B8A4BE" w14:textId="77777777" w:rsidR="007C733A" w:rsidRDefault="007C733A" w:rsidP="002C5435">
            <w:pPr>
              <w:rPr>
                <w:sz w:val="24"/>
                <w:szCs w:val="24"/>
              </w:rPr>
            </w:pPr>
          </w:p>
        </w:tc>
        <w:tc>
          <w:tcPr>
            <w:tcW w:w="3929" w:type="dxa"/>
          </w:tcPr>
          <w:p w14:paraId="4494D8C7" w14:textId="77777777" w:rsidR="007C733A" w:rsidRDefault="007C733A" w:rsidP="002C5435">
            <w:pPr>
              <w:rPr>
                <w:sz w:val="24"/>
                <w:szCs w:val="24"/>
              </w:rPr>
            </w:pPr>
          </w:p>
        </w:tc>
        <w:tc>
          <w:tcPr>
            <w:tcW w:w="4536" w:type="dxa"/>
          </w:tcPr>
          <w:p w14:paraId="1D4D1646" w14:textId="4EB5BA7F" w:rsidR="007C733A" w:rsidRDefault="007C733A" w:rsidP="002C5435">
            <w:pPr>
              <w:rPr>
                <w:sz w:val="24"/>
                <w:szCs w:val="24"/>
              </w:rPr>
            </w:pPr>
            <w:proofErr w:type="spellStart"/>
            <w:r>
              <w:rPr>
                <w:sz w:val="24"/>
                <w:szCs w:val="24"/>
              </w:rPr>
              <w:t>Bo</w:t>
            </w:r>
            <w:r w:rsidR="004474C8">
              <w:rPr>
                <w:sz w:val="24"/>
                <w:szCs w:val="24"/>
              </w:rPr>
              <w:t>D</w:t>
            </w:r>
            <w:proofErr w:type="spellEnd"/>
            <w:r>
              <w:rPr>
                <w:sz w:val="24"/>
                <w:szCs w:val="24"/>
              </w:rPr>
              <w:t xml:space="preserve"> is responsible for setting opening and closing times for schools, taking into account the views of EHT and Principal.</w:t>
            </w:r>
          </w:p>
        </w:tc>
      </w:tr>
      <w:tr w:rsidR="007C733A" w14:paraId="195C6554" w14:textId="77777777" w:rsidTr="007C733A">
        <w:tc>
          <w:tcPr>
            <w:tcW w:w="676" w:type="dxa"/>
          </w:tcPr>
          <w:p w14:paraId="2AC98AC1" w14:textId="77777777" w:rsidR="007C733A" w:rsidRDefault="007C733A" w:rsidP="00CF48DF">
            <w:pPr>
              <w:rPr>
                <w:sz w:val="24"/>
                <w:szCs w:val="24"/>
              </w:rPr>
            </w:pPr>
            <w:r>
              <w:rPr>
                <w:sz w:val="24"/>
                <w:szCs w:val="24"/>
              </w:rPr>
              <w:t>3.</w:t>
            </w:r>
          </w:p>
        </w:tc>
        <w:tc>
          <w:tcPr>
            <w:tcW w:w="2252" w:type="dxa"/>
          </w:tcPr>
          <w:p w14:paraId="10DCD932" w14:textId="77777777" w:rsidR="007C733A" w:rsidRDefault="007C733A" w:rsidP="002C5435">
            <w:pPr>
              <w:rPr>
                <w:sz w:val="24"/>
                <w:szCs w:val="24"/>
              </w:rPr>
            </w:pPr>
            <w:r>
              <w:rPr>
                <w:sz w:val="24"/>
                <w:szCs w:val="24"/>
              </w:rPr>
              <w:t>Term Times</w:t>
            </w:r>
          </w:p>
        </w:tc>
        <w:tc>
          <w:tcPr>
            <w:tcW w:w="3378" w:type="dxa"/>
          </w:tcPr>
          <w:p w14:paraId="038506CB" w14:textId="77777777" w:rsidR="007C733A" w:rsidRDefault="007C733A" w:rsidP="002C5435">
            <w:pPr>
              <w:rPr>
                <w:sz w:val="24"/>
                <w:szCs w:val="24"/>
              </w:rPr>
            </w:pPr>
          </w:p>
        </w:tc>
        <w:tc>
          <w:tcPr>
            <w:tcW w:w="3929" w:type="dxa"/>
          </w:tcPr>
          <w:p w14:paraId="216252FE" w14:textId="77777777" w:rsidR="007C733A" w:rsidRDefault="007C733A" w:rsidP="002C5435">
            <w:pPr>
              <w:rPr>
                <w:sz w:val="24"/>
                <w:szCs w:val="24"/>
              </w:rPr>
            </w:pPr>
          </w:p>
        </w:tc>
        <w:tc>
          <w:tcPr>
            <w:tcW w:w="4536" w:type="dxa"/>
          </w:tcPr>
          <w:p w14:paraId="5416AB6B" w14:textId="2C3F74CB" w:rsidR="007C733A" w:rsidRDefault="007C733A" w:rsidP="002C5435">
            <w:pPr>
              <w:rPr>
                <w:sz w:val="24"/>
                <w:szCs w:val="24"/>
              </w:rPr>
            </w:pPr>
            <w:proofErr w:type="spellStart"/>
            <w:r>
              <w:rPr>
                <w:sz w:val="24"/>
                <w:szCs w:val="24"/>
              </w:rPr>
              <w:t>Bo</w:t>
            </w:r>
            <w:r w:rsidR="004474C8">
              <w:rPr>
                <w:sz w:val="24"/>
                <w:szCs w:val="24"/>
              </w:rPr>
              <w:t>D</w:t>
            </w:r>
            <w:proofErr w:type="spellEnd"/>
            <w:r>
              <w:rPr>
                <w:sz w:val="24"/>
                <w:szCs w:val="24"/>
              </w:rPr>
              <w:t xml:space="preserve"> is responsible for setting the term times for schools, taking into account the views of EHT and Principal.</w:t>
            </w:r>
          </w:p>
        </w:tc>
      </w:tr>
      <w:tr w:rsidR="007C733A" w14:paraId="4790CB2C" w14:textId="77777777" w:rsidTr="007C733A">
        <w:tc>
          <w:tcPr>
            <w:tcW w:w="676" w:type="dxa"/>
          </w:tcPr>
          <w:p w14:paraId="41075A2E" w14:textId="3A052C21" w:rsidR="007C733A" w:rsidRDefault="007C733A" w:rsidP="007C733A">
            <w:pPr>
              <w:rPr>
                <w:sz w:val="24"/>
                <w:szCs w:val="24"/>
              </w:rPr>
            </w:pPr>
            <w:r>
              <w:rPr>
                <w:sz w:val="24"/>
                <w:szCs w:val="24"/>
              </w:rPr>
              <w:t>4.</w:t>
            </w:r>
          </w:p>
        </w:tc>
        <w:tc>
          <w:tcPr>
            <w:tcW w:w="2252" w:type="dxa"/>
          </w:tcPr>
          <w:p w14:paraId="521B5AE5" w14:textId="5DE6F687" w:rsidR="007C733A" w:rsidRDefault="004474C8" w:rsidP="007C733A">
            <w:pPr>
              <w:rPr>
                <w:sz w:val="24"/>
                <w:szCs w:val="24"/>
              </w:rPr>
            </w:pPr>
            <w:r>
              <w:rPr>
                <w:sz w:val="24"/>
                <w:szCs w:val="24"/>
              </w:rPr>
              <w:t xml:space="preserve">Statutory </w:t>
            </w:r>
            <w:r w:rsidR="007C733A">
              <w:rPr>
                <w:sz w:val="24"/>
                <w:szCs w:val="24"/>
              </w:rPr>
              <w:t>Policies and Procedures requiring consistency across RCSAT</w:t>
            </w:r>
          </w:p>
        </w:tc>
        <w:tc>
          <w:tcPr>
            <w:tcW w:w="3378" w:type="dxa"/>
          </w:tcPr>
          <w:p w14:paraId="7E7AE844" w14:textId="6EF59169" w:rsidR="007C733A" w:rsidRDefault="007C733A" w:rsidP="007C733A">
            <w:pPr>
              <w:rPr>
                <w:sz w:val="24"/>
                <w:szCs w:val="24"/>
              </w:rPr>
            </w:pPr>
            <w:r>
              <w:rPr>
                <w:sz w:val="24"/>
                <w:szCs w:val="24"/>
              </w:rPr>
              <w:t>EHT and Principal</w:t>
            </w:r>
            <w:r w:rsidR="00955318">
              <w:rPr>
                <w:sz w:val="24"/>
                <w:szCs w:val="24"/>
              </w:rPr>
              <w:t>s</w:t>
            </w:r>
            <w:r>
              <w:rPr>
                <w:sz w:val="24"/>
                <w:szCs w:val="24"/>
              </w:rPr>
              <w:t xml:space="preserve"> are responsible for ensuring that all policies and procedures are </w:t>
            </w:r>
            <w:r w:rsidR="00E03002">
              <w:rPr>
                <w:sz w:val="24"/>
                <w:szCs w:val="24"/>
              </w:rPr>
              <w:t xml:space="preserve">updated and </w:t>
            </w:r>
            <w:r>
              <w:rPr>
                <w:sz w:val="24"/>
                <w:szCs w:val="24"/>
              </w:rPr>
              <w:t xml:space="preserve">applied across all </w:t>
            </w:r>
            <w:r w:rsidR="00E03002">
              <w:rPr>
                <w:sz w:val="24"/>
                <w:szCs w:val="24"/>
              </w:rPr>
              <w:t xml:space="preserve">academy </w:t>
            </w:r>
            <w:r>
              <w:rPr>
                <w:sz w:val="24"/>
                <w:szCs w:val="24"/>
              </w:rPr>
              <w:t>schools</w:t>
            </w:r>
            <w:r w:rsidR="00955318">
              <w:rPr>
                <w:sz w:val="24"/>
                <w:szCs w:val="24"/>
              </w:rPr>
              <w:t>.</w:t>
            </w:r>
          </w:p>
        </w:tc>
        <w:tc>
          <w:tcPr>
            <w:tcW w:w="3929" w:type="dxa"/>
          </w:tcPr>
          <w:p w14:paraId="4C2D7A2E" w14:textId="4E2F0D37" w:rsidR="007C733A" w:rsidRDefault="004474C8" w:rsidP="007C733A">
            <w:pPr>
              <w:rPr>
                <w:sz w:val="24"/>
                <w:szCs w:val="24"/>
              </w:rPr>
            </w:pPr>
            <w:r>
              <w:rPr>
                <w:sz w:val="24"/>
                <w:szCs w:val="24"/>
              </w:rPr>
              <w:t>The LGC</w:t>
            </w:r>
            <w:r w:rsidR="007C733A">
              <w:rPr>
                <w:sz w:val="24"/>
                <w:szCs w:val="24"/>
              </w:rPr>
              <w:t xml:space="preserve"> shall </w:t>
            </w:r>
            <w:r w:rsidR="00CF6DE2">
              <w:rPr>
                <w:sz w:val="24"/>
                <w:szCs w:val="24"/>
              </w:rPr>
              <w:t>work with the Principal to</w:t>
            </w:r>
            <w:r w:rsidR="007C733A">
              <w:rPr>
                <w:sz w:val="24"/>
                <w:szCs w:val="24"/>
              </w:rPr>
              <w:t xml:space="preserve"> </w:t>
            </w:r>
            <w:r w:rsidR="00CF6DE2">
              <w:rPr>
                <w:sz w:val="24"/>
                <w:szCs w:val="24"/>
              </w:rPr>
              <w:t>m</w:t>
            </w:r>
            <w:r w:rsidR="007C733A">
              <w:rPr>
                <w:sz w:val="24"/>
                <w:szCs w:val="24"/>
              </w:rPr>
              <w:t xml:space="preserve">onitor and review policies and procedures and shall recommend to </w:t>
            </w:r>
            <w:proofErr w:type="spellStart"/>
            <w:r>
              <w:rPr>
                <w:sz w:val="24"/>
                <w:szCs w:val="24"/>
              </w:rPr>
              <w:t>BoD</w:t>
            </w:r>
            <w:proofErr w:type="spellEnd"/>
            <w:r w:rsidR="007C733A">
              <w:rPr>
                <w:sz w:val="24"/>
                <w:szCs w:val="24"/>
              </w:rPr>
              <w:t xml:space="preserve"> for approval.</w:t>
            </w:r>
          </w:p>
        </w:tc>
        <w:tc>
          <w:tcPr>
            <w:tcW w:w="4536" w:type="dxa"/>
          </w:tcPr>
          <w:p w14:paraId="07B50BC2" w14:textId="6738EEC4" w:rsidR="007C733A" w:rsidRDefault="007C733A" w:rsidP="007C733A">
            <w:pPr>
              <w:rPr>
                <w:sz w:val="24"/>
                <w:szCs w:val="24"/>
              </w:rPr>
            </w:pPr>
            <w:proofErr w:type="spellStart"/>
            <w:r>
              <w:rPr>
                <w:sz w:val="24"/>
                <w:szCs w:val="24"/>
              </w:rPr>
              <w:t>Bo</w:t>
            </w:r>
            <w:r w:rsidR="004474C8">
              <w:rPr>
                <w:sz w:val="24"/>
                <w:szCs w:val="24"/>
              </w:rPr>
              <w:t>D</w:t>
            </w:r>
            <w:proofErr w:type="spellEnd"/>
            <w:r>
              <w:rPr>
                <w:sz w:val="24"/>
                <w:szCs w:val="24"/>
              </w:rPr>
              <w:t xml:space="preserve"> shall approve </w:t>
            </w:r>
            <w:r w:rsidR="00E03002">
              <w:rPr>
                <w:sz w:val="24"/>
                <w:szCs w:val="24"/>
              </w:rPr>
              <w:t>any</w:t>
            </w:r>
            <w:r>
              <w:rPr>
                <w:sz w:val="24"/>
                <w:szCs w:val="24"/>
              </w:rPr>
              <w:t xml:space="preserve"> recommended changes and shall ensure that they are signed off</w:t>
            </w:r>
            <w:r w:rsidR="004474C8">
              <w:rPr>
                <w:sz w:val="24"/>
                <w:szCs w:val="24"/>
              </w:rPr>
              <w:t>.</w:t>
            </w:r>
          </w:p>
        </w:tc>
      </w:tr>
    </w:tbl>
    <w:p w14:paraId="08A810A6" w14:textId="77777777" w:rsidR="00CF48DF" w:rsidRDefault="00CF48DF" w:rsidP="00845BE9">
      <w:pPr>
        <w:spacing w:after="0"/>
        <w:jc w:val="both"/>
        <w:rPr>
          <w:sz w:val="24"/>
          <w:szCs w:val="24"/>
        </w:rPr>
      </w:pPr>
    </w:p>
    <w:p w14:paraId="32936E92" w14:textId="77777777" w:rsidR="002C5435" w:rsidRDefault="002C5435">
      <w:pPr>
        <w:rPr>
          <w:sz w:val="24"/>
          <w:szCs w:val="24"/>
        </w:rPr>
      </w:pPr>
      <w:r>
        <w:rPr>
          <w:sz w:val="24"/>
          <w:szCs w:val="24"/>
        </w:rPr>
        <w:br w:type="page"/>
      </w:r>
    </w:p>
    <w:tbl>
      <w:tblPr>
        <w:tblStyle w:val="TableGrid"/>
        <w:tblW w:w="14771" w:type="dxa"/>
        <w:tblInd w:w="-459" w:type="dxa"/>
        <w:tblLook w:val="04A0" w:firstRow="1" w:lastRow="0" w:firstColumn="1" w:lastColumn="0" w:noHBand="0" w:noVBand="1"/>
      </w:tblPr>
      <w:tblGrid>
        <w:gridCol w:w="675"/>
        <w:gridCol w:w="2253"/>
        <w:gridCol w:w="3384"/>
        <w:gridCol w:w="3923"/>
        <w:gridCol w:w="4536"/>
      </w:tblGrid>
      <w:tr w:rsidR="007C733A" w14:paraId="0EE9C3A2" w14:textId="77777777" w:rsidTr="00CB52A0">
        <w:tc>
          <w:tcPr>
            <w:tcW w:w="675" w:type="dxa"/>
            <w:tcBorders>
              <w:bottom w:val="single" w:sz="4" w:space="0" w:color="auto"/>
            </w:tcBorders>
          </w:tcPr>
          <w:p w14:paraId="5D05AEB4" w14:textId="77777777" w:rsidR="007C733A" w:rsidRDefault="007C733A" w:rsidP="002C5435">
            <w:pPr>
              <w:jc w:val="center"/>
              <w:rPr>
                <w:sz w:val="24"/>
                <w:szCs w:val="24"/>
              </w:rPr>
            </w:pPr>
            <w:r>
              <w:rPr>
                <w:sz w:val="24"/>
                <w:szCs w:val="24"/>
              </w:rPr>
              <w:lastRenderedPageBreak/>
              <w:t>Item</w:t>
            </w:r>
          </w:p>
        </w:tc>
        <w:tc>
          <w:tcPr>
            <w:tcW w:w="2253" w:type="dxa"/>
            <w:tcBorders>
              <w:bottom w:val="single" w:sz="4" w:space="0" w:color="auto"/>
            </w:tcBorders>
          </w:tcPr>
          <w:p w14:paraId="3E0C1D29" w14:textId="77777777" w:rsidR="007C733A" w:rsidRDefault="007C733A" w:rsidP="002C5435">
            <w:pPr>
              <w:jc w:val="center"/>
              <w:rPr>
                <w:sz w:val="24"/>
                <w:szCs w:val="24"/>
              </w:rPr>
            </w:pPr>
            <w:r>
              <w:rPr>
                <w:sz w:val="24"/>
                <w:szCs w:val="24"/>
              </w:rPr>
              <w:t>RESPONSIBILITY</w:t>
            </w:r>
          </w:p>
        </w:tc>
        <w:tc>
          <w:tcPr>
            <w:tcW w:w="3384" w:type="dxa"/>
            <w:tcBorders>
              <w:bottom w:val="single" w:sz="4" w:space="0" w:color="auto"/>
            </w:tcBorders>
          </w:tcPr>
          <w:p w14:paraId="71C78BB4" w14:textId="77777777" w:rsidR="007C733A" w:rsidRDefault="007C733A" w:rsidP="002C5435">
            <w:pPr>
              <w:jc w:val="center"/>
              <w:rPr>
                <w:sz w:val="24"/>
                <w:szCs w:val="24"/>
              </w:rPr>
            </w:pPr>
            <w:r>
              <w:rPr>
                <w:sz w:val="24"/>
                <w:szCs w:val="24"/>
              </w:rPr>
              <w:t>EHT and Principal</w:t>
            </w:r>
          </w:p>
        </w:tc>
        <w:tc>
          <w:tcPr>
            <w:tcW w:w="3923" w:type="dxa"/>
            <w:tcBorders>
              <w:bottom w:val="single" w:sz="4" w:space="0" w:color="auto"/>
            </w:tcBorders>
          </w:tcPr>
          <w:p w14:paraId="0F47621E" w14:textId="29D06FEF" w:rsidR="007C733A" w:rsidRDefault="00230C70" w:rsidP="002C5435">
            <w:pPr>
              <w:jc w:val="center"/>
              <w:rPr>
                <w:sz w:val="24"/>
                <w:szCs w:val="24"/>
              </w:rPr>
            </w:pPr>
            <w:r>
              <w:rPr>
                <w:sz w:val="24"/>
                <w:szCs w:val="24"/>
              </w:rPr>
              <w:t>Local Governing Committee (LGC)</w:t>
            </w:r>
          </w:p>
        </w:tc>
        <w:tc>
          <w:tcPr>
            <w:tcW w:w="4536" w:type="dxa"/>
            <w:tcBorders>
              <w:bottom w:val="single" w:sz="4" w:space="0" w:color="auto"/>
            </w:tcBorders>
          </w:tcPr>
          <w:p w14:paraId="408BD7C3" w14:textId="542426D1" w:rsidR="007C733A" w:rsidRDefault="007C733A" w:rsidP="002C5435">
            <w:pPr>
              <w:jc w:val="center"/>
              <w:rPr>
                <w:sz w:val="24"/>
                <w:szCs w:val="24"/>
              </w:rPr>
            </w:pPr>
            <w:r>
              <w:rPr>
                <w:sz w:val="24"/>
                <w:szCs w:val="24"/>
              </w:rPr>
              <w:t>Board of Directors</w:t>
            </w:r>
            <w:r w:rsidR="00230C70">
              <w:rPr>
                <w:sz w:val="24"/>
                <w:szCs w:val="24"/>
              </w:rPr>
              <w:t xml:space="preserve"> (</w:t>
            </w:r>
            <w:proofErr w:type="spellStart"/>
            <w:r w:rsidR="00230C70">
              <w:rPr>
                <w:sz w:val="24"/>
                <w:szCs w:val="24"/>
              </w:rPr>
              <w:t>BoD</w:t>
            </w:r>
            <w:proofErr w:type="spellEnd"/>
            <w:r w:rsidR="00230C70">
              <w:rPr>
                <w:sz w:val="24"/>
                <w:szCs w:val="24"/>
              </w:rPr>
              <w:t>)</w:t>
            </w:r>
          </w:p>
        </w:tc>
      </w:tr>
      <w:tr w:rsidR="007C733A" w14:paraId="0ED663A9" w14:textId="77777777" w:rsidTr="007C733A">
        <w:tc>
          <w:tcPr>
            <w:tcW w:w="14771" w:type="dxa"/>
            <w:gridSpan w:val="5"/>
            <w:shd w:val="clear" w:color="auto" w:fill="FFC000"/>
          </w:tcPr>
          <w:p w14:paraId="3E32096C" w14:textId="6975B6FF" w:rsidR="007C733A" w:rsidRPr="00504F56" w:rsidRDefault="007C733A" w:rsidP="002C5435">
            <w:pPr>
              <w:jc w:val="center"/>
              <w:rPr>
                <w:b/>
                <w:sz w:val="24"/>
                <w:szCs w:val="24"/>
                <w:highlight w:val="cyan"/>
              </w:rPr>
            </w:pPr>
            <w:r>
              <w:rPr>
                <w:b/>
                <w:sz w:val="24"/>
                <w:szCs w:val="24"/>
              </w:rPr>
              <w:t>Section C:      EDUCATION</w:t>
            </w:r>
          </w:p>
        </w:tc>
      </w:tr>
      <w:tr w:rsidR="00E03002" w14:paraId="440E3328" w14:textId="77777777" w:rsidTr="00CB52A0">
        <w:tc>
          <w:tcPr>
            <w:tcW w:w="675" w:type="dxa"/>
          </w:tcPr>
          <w:p w14:paraId="6232E302" w14:textId="60BE06D2" w:rsidR="00E03002" w:rsidRDefault="00E03002" w:rsidP="00E03002">
            <w:pPr>
              <w:rPr>
                <w:sz w:val="24"/>
                <w:szCs w:val="24"/>
              </w:rPr>
            </w:pPr>
            <w:r>
              <w:rPr>
                <w:sz w:val="24"/>
                <w:szCs w:val="24"/>
              </w:rPr>
              <w:t>5.</w:t>
            </w:r>
          </w:p>
        </w:tc>
        <w:tc>
          <w:tcPr>
            <w:tcW w:w="2253" w:type="dxa"/>
          </w:tcPr>
          <w:p w14:paraId="553BBE62" w14:textId="575C596C" w:rsidR="00E03002" w:rsidRDefault="00E03002" w:rsidP="00E03002">
            <w:pPr>
              <w:rPr>
                <w:sz w:val="24"/>
                <w:szCs w:val="24"/>
              </w:rPr>
            </w:pPr>
            <w:r>
              <w:rPr>
                <w:sz w:val="24"/>
                <w:szCs w:val="24"/>
              </w:rPr>
              <w:t>Other RCSAT Policies and Procedures also requiring consistency across RCSAT.</w:t>
            </w:r>
          </w:p>
        </w:tc>
        <w:tc>
          <w:tcPr>
            <w:tcW w:w="3384" w:type="dxa"/>
          </w:tcPr>
          <w:p w14:paraId="70039CB3" w14:textId="0CF65F02" w:rsidR="00E03002" w:rsidRDefault="00E03002" w:rsidP="00E03002">
            <w:pPr>
              <w:rPr>
                <w:sz w:val="24"/>
                <w:szCs w:val="24"/>
              </w:rPr>
            </w:pPr>
            <w:r>
              <w:rPr>
                <w:sz w:val="24"/>
                <w:szCs w:val="24"/>
              </w:rPr>
              <w:t>EHT and Principals are responsible for ensuring that all policies and procedures are updated and applied across all academy schools.</w:t>
            </w:r>
          </w:p>
        </w:tc>
        <w:tc>
          <w:tcPr>
            <w:tcW w:w="3923" w:type="dxa"/>
          </w:tcPr>
          <w:p w14:paraId="559F7CD5" w14:textId="3BF8B5D0" w:rsidR="00E03002" w:rsidRDefault="00E03002" w:rsidP="00E03002">
            <w:pPr>
              <w:rPr>
                <w:sz w:val="24"/>
                <w:szCs w:val="24"/>
              </w:rPr>
            </w:pPr>
            <w:r>
              <w:rPr>
                <w:sz w:val="24"/>
                <w:szCs w:val="24"/>
              </w:rPr>
              <w:t xml:space="preserve">The LGC shall work with the Principal to monitor and review policies and procedures and shall recommend to </w:t>
            </w:r>
            <w:proofErr w:type="spellStart"/>
            <w:r>
              <w:rPr>
                <w:sz w:val="24"/>
                <w:szCs w:val="24"/>
              </w:rPr>
              <w:t>BoD</w:t>
            </w:r>
            <w:proofErr w:type="spellEnd"/>
            <w:r>
              <w:rPr>
                <w:sz w:val="24"/>
                <w:szCs w:val="24"/>
              </w:rPr>
              <w:t xml:space="preserve"> for approval.</w:t>
            </w:r>
          </w:p>
        </w:tc>
        <w:tc>
          <w:tcPr>
            <w:tcW w:w="4536" w:type="dxa"/>
          </w:tcPr>
          <w:p w14:paraId="6284D051" w14:textId="1A138792" w:rsidR="00E03002" w:rsidRDefault="00E03002" w:rsidP="00E03002">
            <w:pPr>
              <w:rPr>
                <w:sz w:val="24"/>
                <w:szCs w:val="24"/>
              </w:rPr>
            </w:pPr>
            <w:proofErr w:type="spellStart"/>
            <w:r>
              <w:rPr>
                <w:sz w:val="24"/>
                <w:szCs w:val="24"/>
              </w:rPr>
              <w:t>BoD</w:t>
            </w:r>
            <w:proofErr w:type="spellEnd"/>
            <w:r>
              <w:rPr>
                <w:sz w:val="24"/>
                <w:szCs w:val="24"/>
              </w:rPr>
              <w:t xml:space="preserve"> shall approve any recommended changes and shall ensure that they are signed off.</w:t>
            </w:r>
          </w:p>
        </w:tc>
      </w:tr>
      <w:tr w:rsidR="00E03002" w14:paraId="5CECFEAF" w14:textId="77777777" w:rsidTr="00CB52A0">
        <w:tc>
          <w:tcPr>
            <w:tcW w:w="675" w:type="dxa"/>
          </w:tcPr>
          <w:p w14:paraId="6FCD4F42" w14:textId="485FBF01" w:rsidR="00E03002" w:rsidRDefault="00E03002" w:rsidP="00E03002">
            <w:pPr>
              <w:rPr>
                <w:sz w:val="24"/>
                <w:szCs w:val="24"/>
              </w:rPr>
            </w:pPr>
            <w:r>
              <w:rPr>
                <w:sz w:val="24"/>
                <w:szCs w:val="24"/>
              </w:rPr>
              <w:t>6.</w:t>
            </w:r>
          </w:p>
        </w:tc>
        <w:tc>
          <w:tcPr>
            <w:tcW w:w="2253" w:type="dxa"/>
          </w:tcPr>
          <w:p w14:paraId="32668CFD" w14:textId="77777777" w:rsidR="00E03002" w:rsidRDefault="00E03002" w:rsidP="00E03002">
            <w:pPr>
              <w:rPr>
                <w:sz w:val="24"/>
                <w:szCs w:val="24"/>
              </w:rPr>
            </w:pPr>
            <w:r>
              <w:rPr>
                <w:sz w:val="24"/>
                <w:szCs w:val="24"/>
              </w:rPr>
              <w:t>Files and Registers of Policies and Procedures</w:t>
            </w:r>
          </w:p>
        </w:tc>
        <w:tc>
          <w:tcPr>
            <w:tcW w:w="3384" w:type="dxa"/>
          </w:tcPr>
          <w:p w14:paraId="233BA30C" w14:textId="0A5BA336" w:rsidR="00E03002" w:rsidRDefault="00E03002" w:rsidP="00E03002">
            <w:pPr>
              <w:rPr>
                <w:sz w:val="24"/>
                <w:szCs w:val="24"/>
              </w:rPr>
            </w:pPr>
            <w:r>
              <w:rPr>
                <w:sz w:val="24"/>
                <w:szCs w:val="24"/>
              </w:rPr>
              <w:t>EHT and Principal shall ensure that copies of Policies and Procedures are filed by Administration Staff and files regularly reviewed, updated and that the required policies are available on the school and Trust websites.</w:t>
            </w:r>
          </w:p>
        </w:tc>
        <w:tc>
          <w:tcPr>
            <w:tcW w:w="3923" w:type="dxa"/>
          </w:tcPr>
          <w:p w14:paraId="41EAD4BB" w14:textId="77777777" w:rsidR="00E03002" w:rsidRDefault="00E03002" w:rsidP="00E03002">
            <w:pPr>
              <w:rPr>
                <w:sz w:val="24"/>
                <w:szCs w:val="24"/>
              </w:rPr>
            </w:pPr>
          </w:p>
        </w:tc>
        <w:tc>
          <w:tcPr>
            <w:tcW w:w="4536" w:type="dxa"/>
          </w:tcPr>
          <w:p w14:paraId="68EFEDD0" w14:textId="77777777" w:rsidR="00E03002" w:rsidRDefault="00E03002" w:rsidP="00E03002">
            <w:pPr>
              <w:rPr>
                <w:sz w:val="24"/>
                <w:szCs w:val="24"/>
              </w:rPr>
            </w:pPr>
          </w:p>
        </w:tc>
      </w:tr>
      <w:tr w:rsidR="00E03002" w14:paraId="68C385F3" w14:textId="77777777" w:rsidTr="00CB52A0">
        <w:tc>
          <w:tcPr>
            <w:tcW w:w="675" w:type="dxa"/>
          </w:tcPr>
          <w:p w14:paraId="5B764B61" w14:textId="7C57C006" w:rsidR="00E03002" w:rsidRDefault="00E03002" w:rsidP="00E03002">
            <w:pPr>
              <w:rPr>
                <w:sz w:val="24"/>
                <w:szCs w:val="24"/>
              </w:rPr>
            </w:pPr>
            <w:r>
              <w:rPr>
                <w:sz w:val="24"/>
                <w:szCs w:val="24"/>
              </w:rPr>
              <w:t>7.</w:t>
            </w:r>
          </w:p>
        </w:tc>
        <w:tc>
          <w:tcPr>
            <w:tcW w:w="2253" w:type="dxa"/>
          </w:tcPr>
          <w:p w14:paraId="6436BE79" w14:textId="4CE6D3CA" w:rsidR="00E03002" w:rsidRDefault="00E03002" w:rsidP="00E03002">
            <w:pPr>
              <w:rPr>
                <w:sz w:val="24"/>
                <w:szCs w:val="24"/>
              </w:rPr>
            </w:pPr>
            <w:r>
              <w:rPr>
                <w:sz w:val="24"/>
                <w:szCs w:val="24"/>
              </w:rPr>
              <w:t>Admissions Policy and Procedure and Appeals</w:t>
            </w:r>
          </w:p>
        </w:tc>
        <w:tc>
          <w:tcPr>
            <w:tcW w:w="3384" w:type="dxa"/>
          </w:tcPr>
          <w:p w14:paraId="233619ED" w14:textId="6BE76676" w:rsidR="00E03002" w:rsidRDefault="00E03002" w:rsidP="00E03002">
            <w:pPr>
              <w:rPr>
                <w:sz w:val="24"/>
                <w:szCs w:val="24"/>
              </w:rPr>
            </w:pPr>
            <w:r>
              <w:rPr>
                <w:sz w:val="24"/>
                <w:szCs w:val="24"/>
              </w:rPr>
              <w:t>Principal shall ensure that the Admissions Policy and Procedure is updated for each academy school as necessary and that the updated documents are passed to LGC for consideration.</w:t>
            </w:r>
          </w:p>
        </w:tc>
        <w:tc>
          <w:tcPr>
            <w:tcW w:w="3923" w:type="dxa"/>
          </w:tcPr>
          <w:p w14:paraId="1BED9A7F" w14:textId="77777777" w:rsidR="00E03002" w:rsidRDefault="00E03002" w:rsidP="00E03002">
            <w:pPr>
              <w:rPr>
                <w:sz w:val="24"/>
                <w:szCs w:val="24"/>
              </w:rPr>
            </w:pPr>
            <w:r>
              <w:rPr>
                <w:sz w:val="24"/>
                <w:szCs w:val="24"/>
              </w:rPr>
              <w:t xml:space="preserve">LGC shall receive and examine the Admissions Policy and Procedure and recommend it to </w:t>
            </w:r>
            <w:proofErr w:type="spellStart"/>
            <w:r>
              <w:rPr>
                <w:sz w:val="24"/>
                <w:szCs w:val="24"/>
              </w:rPr>
              <w:t>BoD</w:t>
            </w:r>
            <w:proofErr w:type="spellEnd"/>
            <w:r>
              <w:rPr>
                <w:sz w:val="24"/>
                <w:szCs w:val="24"/>
              </w:rPr>
              <w:t>.</w:t>
            </w:r>
          </w:p>
          <w:p w14:paraId="0CBA2AAB" w14:textId="77777777" w:rsidR="00E03002" w:rsidRDefault="00E03002" w:rsidP="00E03002">
            <w:pPr>
              <w:rPr>
                <w:sz w:val="24"/>
                <w:szCs w:val="24"/>
              </w:rPr>
            </w:pPr>
            <w:r>
              <w:rPr>
                <w:sz w:val="24"/>
                <w:szCs w:val="24"/>
              </w:rPr>
              <w:t>LGC shall ensure that Admissions are managed in accordance with the Policy and Procedure.</w:t>
            </w:r>
          </w:p>
          <w:p w14:paraId="6D8D5723" w14:textId="5250356C" w:rsidR="00E03002" w:rsidRDefault="00E03002" w:rsidP="00E03002">
            <w:pPr>
              <w:rPr>
                <w:sz w:val="24"/>
                <w:szCs w:val="24"/>
              </w:rPr>
            </w:pPr>
            <w:r>
              <w:rPr>
                <w:sz w:val="24"/>
                <w:szCs w:val="24"/>
              </w:rPr>
              <w:t xml:space="preserve">Any Appeals shall be passed to </w:t>
            </w:r>
            <w:proofErr w:type="spellStart"/>
            <w:r>
              <w:rPr>
                <w:sz w:val="24"/>
                <w:szCs w:val="24"/>
              </w:rPr>
              <w:t>BoD</w:t>
            </w:r>
            <w:proofErr w:type="spellEnd"/>
            <w:r>
              <w:rPr>
                <w:sz w:val="24"/>
                <w:szCs w:val="24"/>
              </w:rPr>
              <w:t>.</w:t>
            </w:r>
          </w:p>
        </w:tc>
        <w:tc>
          <w:tcPr>
            <w:tcW w:w="4536" w:type="dxa"/>
          </w:tcPr>
          <w:p w14:paraId="4075B682" w14:textId="77777777" w:rsidR="00E03002" w:rsidRDefault="00E03002" w:rsidP="00E03002">
            <w:pPr>
              <w:rPr>
                <w:sz w:val="24"/>
                <w:szCs w:val="24"/>
              </w:rPr>
            </w:pPr>
            <w:proofErr w:type="spellStart"/>
            <w:r>
              <w:rPr>
                <w:sz w:val="24"/>
                <w:szCs w:val="24"/>
              </w:rPr>
              <w:t>BoD</w:t>
            </w:r>
            <w:proofErr w:type="spellEnd"/>
            <w:r>
              <w:rPr>
                <w:sz w:val="24"/>
                <w:szCs w:val="24"/>
              </w:rPr>
              <w:t xml:space="preserve"> shall approve any changes to the Admissions Policy and Procedure for each academy school.</w:t>
            </w:r>
          </w:p>
          <w:p w14:paraId="6254C2D6" w14:textId="3A979BF9" w:rsidR="00E03002" w:rsidRDefault="00692A41" w:rsidP="00E03002">
            <w:pPr>
              <w:rPr>
                <w:sz w:val="24"/>
                <w:szCs w:val="24"/>
              </w:rPr>
            </w:pPr>
            <w:r>
              <w:rPr>
                <w:sz w:val="24"/>
                <w:szCs w:val="24"/>
              </w:rPr>
              <w:t xml:space="preserve">EHT and </w:t>
            </w:r>
            <w:proofErr w:type="spellStart"/>
            <w:r w:rsidR="00E03002">
              <w:rPr>
                <w:sz w:val="24"/>
                <w:szCs w:val="24"/>
              </w:rPr>
              <w:t>BoD</w:t>
            </w:r>
            <w:proofErr w:type="spellEnd"/>
            <w:r w:rsidR="00E03002">
              <w:rPr>
                <w:sz w:val="24"/>
                <w:szCs w:val="24"/>
              </w:rPr>
              <w:t xml:space="preserve"> shall manage any Appeals against the decisions made in respect of Admissions.</w:t>
            </w:r>
          </w:p>
        </w:tc>
      </w:tr>
      <w:tr w:rsidR="00E03002" w14:paraId="236879F3" w14:textId="77777777" w:rsidTr="00CB52A0">
        <w:tc>
          <w:tcPr>
            <w:tcW w:w="675" w:type="dxa"/>
          </w:tcPr>
          <w:p w14:paraId="5EDE4685" w14:textId="2656ED5B" w:rsidR="00E03002" w:rsidRDefault="00E03002" w:rsidP="00E03002">
            <w:pPr>
              <w:rPr>
                <w:sz w:val="24"/>
                <w:szCs w:val="24"/>
              </w:rPr>
            </w:pPr>
            <w:r>
              <w:rPr>
                <w:sz w:val="24"/>
                <w:szCs w:val="24"/>
              </w:rPr>
              <w:t>8.</w:t>
            </w:r>
          </w:p>
        </w:tc>
        <w:tc>
          <w:tcPr>
            <w:tcW w:w="2253" w:type="dxa"/>
          </w:tcPr>
          <w:p w14:paraId="10444C6A" w14:textId="7E62F6C4" w:rsidR="00E03002" w:rsidRDefault="00E03002" w:rsidP="00E03002">
            <w:pPr>
              <w:rPr>
                <w:sz w:val="24"/>
                <w:szCs w:val="24"/>
              </w:rPr>
            </w:pPr>
            <w:r>
              <w:rPr>
                <w:sz w:val="24"/>
                <w:szCs w:val="24"/>
              </w:rPr>
              <w:t>Exclusions Policy and Procedure and Appeals</w:t>
            </w:r>
          </w:p>
        </w:tc>
        <w:tc>
          <w:tcPr>
            <w:tcW w:w="3384" w:type="dxa"/>
          </w:tcPr>
          <w:p w14:paraId="273427CC" w14:textId="1204354F" w:rsidR="00E03002" w:rsidRDefault="00E03002" w:rsidP="00E03002">
            <w:pPr>
              <w:rPr>
                <w:sz w:val="24"/>
                <w:szCs w:val="24"/>
              </w:rPr>
            </w:pPr>
            <w:r>
              <w:rPr>
                <w:sz w:val="24"/>
                <w:szCs w:val="24"/>
              </w:rPr>
              <w:t>Principal shall ensure that the Exclusions Policy and Procedure is updated for each academy school as necessary and that the updated documents are passed to LGC for consideration.</w:t>
            </w:r>
          </w:p>
        </w:tc>
        <w:tc>
          <w:tcPr>
            <w:tcW w:w="3923" w:type="dxa"/>
          </w:tcPr>
          <w:p w14:paraId="44AD6EC6" w14:textId="15EDB123" w:rsidR="00E03002" w:rsidRDefault="00E03002" w:rsidP="00E03002">
            <w:pPr>
              <w:rPr>
                <w:sz w:val="24"/>
                <w:szCs w:val="24"/>
              </w:rPr>
            </w:pPr>
            <w:r>
              <w:rPr>
                <w:sz w:val="24"/>
                <w:szCs w:val="24"/>
              </w:rPr>
              <w:t xml:space="preserve">LGC shall receive and examine the Exclusions Policy and Procedure and recommend it to </w:t>
            </w:r>
            <w:proofErr w:type="spellStart"/>
            <w:r>
              <w:rPr>
                <w:sz w:val="24"/>
                <w:szCs w:val="24"/>
              </w:rPr>
              <w:t>BoD</w:t>
            </w:r>
            <w:proofErr w:type="spellEnd"/>
            <w:r>
              <w:rPr>
                <w:sz w:val="24"/>
                <w:szCs w:val="24"/>
              </w:rPr>
              <w:t>.</w:t>
            </w:r>
          </w:p>
          <w:p w14:paraId="4C7F6FB4" w14:textId="1E68E6ED" w:rsidR="00E03002" w:rsidRDefault="00E03002" w:rsidP="00E03002">
            <w:pPr>
              <w:rPr>
                <w:sz w:val="24"/>
                <w:szCs w:val="24"/>
              </w:rPr>
            </w:pPr>
            <w:r>
              <w:rPr>
                <w:sz w:val="24"/>
                <w:szCs w:val="24"/>
              </w:rPr>
              <w:t>LGC shall ensure that Exclusions are managed in accordance with the Policy and Procedure.</w:t>
            </w:r>
          </w:p>
          <w:p w14:paraId="16E773CF" w14:textId="218439A3" w:rsidR="00E03002" w:rsidRDefault="00E03002" w:rsidP="00E03002">
            <w:pPr>
              <w:rPr>
                <w:sz w:val="24"/>
                <w:szCs w:val="24"/>
              </w:rPr>
            </w:pPr>
            <w:r>
              <w:rPr>
                <w:sz w:val="24"/>
                <w:szCs w:val="24"/>
              </w:rPr>
              <w:t xml:space="preserve">Any Appeals shall be passed to </w:t>
            </w:r>
            <w:proofErr w:type="spellStart"/>
            <w:r>
              <w:rPr>
                <w:sz w:val="24"/>
                <w:szCs w:val="24"/>
              </w:rPr>
              <w:t>BoD</w:t>
            </w:r>
            <w:proofErr w:type="spellEnd"/>
            <w:r>
              <w:rPr>
                <w:sz w:val="24"/>
                <w:szCs w:val="24"/>
              </w:rPr>
              <w:t>.</w:t>
            </w:r>
          </w:p>
        </w:tc>
        <w:tc>
          <w:tcPr>
            <w:tcW w:w="4536" w:type="dxa"/>
          </w:tcPr>
          <w:p w14:paraId="55058D6D" w14:textId="1DC7078A" w:rsidR="00E03002" w:rsidRDefault="00E03002" w:rsidP="00E03002">
            <w:pPr>
              <w:rPr>
                <w:sz w:val="24"/>
                <w:szCs w:val="24"/>
              </w:rPr>
            </w:pPr>
            <w:proofErr w:type="spellStart"/>
            <w:r>
              <w:rPr>
                <w:sz w:val="24"/>
                <w:szCs w:val="24"/>
              </w:rPr>
              <w:t>BoD</w:t>
            </w:r>
            <w:proofErr w:type="spellEnd"/>
            <w:r>
              <w:rPr>
                <w:sz w:val="24"/>
                <w:szCs w:val="24"/>
              </w:rPr>
              <w:t xml:space="preserve"> shall approve any changes to the Exclusions Policy and Procedure for each academy school.</w:t>
            </w:r>
          </w:p>
          <w:p w14:paraId="4852969A" w14:textId="36C31BDD" w:rsidR="00E03002" w:rsidRDefault="00692A41" w:rsidP="00E03002">
            <w:pPr>
              <w:rPr>
                <w:sz w:val="24"/>
                <w:szCs w:val="24"/>
              </w:rPr>
            </w:pPr>
            <w:r>
              <w:rPr>
                <w:sz w:val="24"/>
                <w:szCs w:val="24"/>
              </w:rPr>
              <w:t xml:space="preserve">EHT and </w:t>
            </w:r>
            <w:proofErr w:type="spellStart"/>
            <w:r w:rsidR="00E03002">
              <w:rPr>
                <w:sz w:val="24"/>
                <w:szCs w:val="24"/>
              </w:rPr>
              <w:t>BoD</w:t>
            </w:r>
            <w:proofErr w:type="spellEnd"/>
            <w:r w:rsidR="00E03002">
              <w:rPr>
                <w:sz w:val="24"/>
                <w:szCs w:val="24"/>
              </w:rPr>
              <w:t xml:space="preserve"> shall manage any Appeals against the decisions made in respect of Exclusions.</w:t>
            </w:r>
          </w:p>
        </w:tc>
      </w:tr>
    </w:tbl>
    <w:p w14:paraId="0AF359A4" w14:textId="77777777" w:rsidR="00CF48DF" w:rsidRDefault="00CF48DF">
      <w:pPr>
        <w:rPr>
          <w:sz w:val="24"/>
          <w:szCs w:val="24"/>
        </w:rPr>
      </w:pPr>
      <w:r>
        <w:rPr>
          <w:sz w:val="24"/>
          <w:szCs w:val="24"/>
        </w:rPr>
        <w:br w:type="page"/>
      </w:r>
    </w:p>
    <w:tbl>
      <w:tblPr>
        <w:tblStyle w:val="TableGrid"/>
        <w:tblW w:w="14629" w:type="dxa"/>
        <w:tblInd w:w="-459" w:type="dxa"/>
        <w:tblLook w:val="04A0" w:firstRow="1" w:lastRow="0" w:firstColumn="1" w:lastColumn="0" w:noHBand="0" w:noVBand="1"/>
      </w:tblPr>
      <w:tblGrid>
        <w:gridCol w:w="675"/>
        <w:gridCol w:w="2253"/>
        <w:gridCol w:w="3379"/>
        <w:gridCol w:w="4353"/>
        <w:gridCol w:w="3969"/>
      </w:tblGrid>
      <w:tr w:rsidR="007C733A" w14:paraId="68AD3FDE" w14:textId="77777777" w:rsidTr="007C733A">
        <w:tc>
          <w:tcPr>
            <w:tcW w:w="675" w:type="dxa"/>
            <w:tcBorders>
              <w:bottom w:val="single" w:sz="4" w:space="0" w:color="auto"/>
            </w:tcBorders>
          </w:tcPr>
          <w:p w14:paraId="34C2A8CB" w14:textId="77777777" w:rsidR="007C733A" w:rsidRDefault="007C733A" w:rsidP="002C5435">
            <w:pPr>
              <w:jc w:val="center"/>
              <w:rPr>
                <w:sz w:val="24"/>
                <w:szCs w:val="24"/>
              </w:rPr>
            </w:pPr>
            <w:r>
              <w:rPr>
                <w:sz w:val="24"/>
                <w:szCs w:val="24"/>
              </w:rPr>
              <w:lastRenderedPageBreak/>
              <w:t>Item</w:t>
            </w:r>
          </w:p>
        </w:tc>
        <w:tc>
          <w:tcPr>
            <w:tcW w:w="2253" w:type="dxa"/>
            <w:tcBorders>
              <w:bottom w:val="single" w:sz="4" w:space="0" w:color="auto"/>
            </w:tcBorders>
          </w:tcPr>
          <w:p w14:paraId="2AD240C6" w14:textId="77777777" w:rsidR="007C733A" w:rsidRDefault="007C733A" w:rsidP="002C5435">
            <w:pPr>
              <w:jc w:val="center"/>
              <w:rPr>
                <w:sz w:val="24"/>
                <w:szCs w:val="24"/>
              </w:rPr>
            </w:pPr>
            <w:r>
              <w:rPr>
                <w:sz w:val="24"/>
                <w:szCs w:val="24"/>
              </w:rPr>
              <w:t>RESPONSIBILITY</w:t>
            </w:r>
          </w:p>
        </w:tc>
        <w:tc>
          <w:tcPr>
            <w:tcW w:w="3379" w:type="dxa"/>
            <w:tcBorders>
              <w:bottom w:val="single" w:sz="4" w:space="0" w:color="auto"/>
            </w:tcBorders>
          </w:tcPr>
          <w:p w14:paraId="5F0BBB47" w14:textId="77777777" w:rsidR="007C733A" w:rsidRDefault="007C733A" w:rsidP="002C5435">
            <w:pPr>
              <w:jc w:val="center"/>
              <w:rPr>
                <w:sz w:val="24"/>
                <w:szCs w:val="24"/>
              </w:rPr>
            </w:pPr>
            <w:r>
              <w:rPr>
                <w:sz w:val="24"/>
                <w:szCs w:val="24"/>
              </w:rPr>
              <w:t>EHT and Principal</w:t>
            </w:r>
          </w:p>
        </w:tc>
        <w:tc>
          <w:tcPr>
            <w:tcW w:w="4353" w:type="dxa"/>
            <w:tcBorders>
              <w:bottom w:val="single" w:sz="4" w:space="0" w:color="auto"/>
            </w:tcBorders>
          </w:tcPr>
          <w:p w14:paraId="601C7A58" w14:textId="5B78720C" w:rsidR="007C733A" w:rsidRDefault="00A33208" w:rsidP="002C5435">
            <w:pPr>
              <w:jc w:val="center"/>
              <w:rPr>
                <w:sz w:val="24"/>
                <w:szCs w:val="24"/>
              </w:rPr>
            </w:pPr>
            <w:r>
              <w:rPr>
                <w:sz w:val="24"/>
                <w:szCs w:val="24"/>
              </w:rPr>
              <w:t>Local Governing Committee (LGC)</w:t>
            </w:r>
          </w:p>
        </w:tc>
        <w:tc>
          <w:tcPr>
            <w:tcW w:w="3969" w:type="dxa"/>
            <w:tcBorders>
              <w:bottom w:val="single" w:sz="4" w:space="0" w:color="auto"/>
            </w:tcBorders>
          </w:tcPr>
          <w:p w14:paraId="3F8E5CDB" w14:textId="2F7C6B23" w:rsidR="007C733A" w:rsidRDefault="007C733A" w:rsidP="002C5435">
            <w:pPr>
              <w:jc w:val="center"/>
              <w:rPr>
                <w:sz w:val="24"/>
                <w:szCs w:val="24"/>
              </w:rPr>
            </w:pPr>
            <w:r>
              <w:rPr>
                <w:sz w:val="24"/>
                <w:szCs w:val="24"/>
              </w:rPr>
              <w:t>Board of Directors</w:t>
            </w:r>
            <w:r w:rsidR="00A33208">
              <w:rPr>
                <w:sz w:val="24"/>
                <w:szCs w:val="24"/>
              </w:rPr>
              <w:t xml:space="preserve"> (</w:t>
            </w:r>
            <w:proofErr w:type="spellStart"/>
            <w:r w:rsidR="00A33208">
              <w:rPr>
                <w:sz w:val="24"/>
                <w:szCs w:val="24"/>
              </w:rPr>
              <w:t>BoD</w:t>
            </w:r>
            <w:proofErr w:type="spellEnd"/>
            <w:r w:rsidR="00A33208">
              <w:rPr>
                <w:sz w:val="24"/>
                <w:szCs w:val="24"/>
              </w:rPr>
              <w:t>)</w:t>
            </w:r>
          </w:p>
        </w:tc>
      </w:tr>
      <w:tr w:rsidR="00CB52A0" w14:paraId="2ADCA055" w14:textId="77777777" w:rsidTr="00234EBD">
        <w:tc>
          <w:tcPr>
            <w:tcW w:w="14629" w:type="dxa"/>
            <w:gridSpan w:val="5"/>
            <w:shd w:val="clear" w:color="auto" w:fill="7030A0"/>
          </w:tcPr>
          <w:p w14:paraId="74271F38" w14:textId="05037E81" w:rsidR="00CB52A0" w:rsidRPr="00504F56" w:rsidRDefault="00CB52A0" w:rsidP="002C5435">
            <w:pPr>
              <w:jc w:val="center"/>
              <w:rPr>
                <w:b/>
                <w:sz w:val="24"/>
                <w:szCs w:val="24"/>
                <w:highlight w:val="cyan"/>
              </w:rPr>
            </w:pPr>
            <w:r>
              <w:rPr>
                <w:b/>
                <w:sz w:val="24"/>
                <w:szCs w:val="24"/>
              </w:rPr>
              <w:t>Section D:      ASSET MANAGEMENT</w:t>
            </w:r>
          </w:p>
        </w:tc>
      </w:tr>
      <w:tr w:rsidR="007C733A" w14:paraId="7E980472" w14:textId="77777777" w:rsidTr="007C733A">
        <w:tc>
          <w:tcPr>
            <w:tcW w:w="675" w:type="dxa"/>
          </w:tcPr>
          <w:p w14:paraId="6CFFB19F" w14:textId="77777777" w:rsidR="007C733A" w:rsidRDefault="007C733A" w:rsidP="002C5435">
            <w:pPr>
              <w:rPr>
                <w:sz w:val="24"/>
                <w:szCs w:val="24"/>
              </w:rPr>
            </w:pPr>
            <w:r>
              <w:rPr>
                <w:sz w:val="24"/>
                <w:szCs w:val="24"/>
              </w:rPr>
              <w:t>1.</w:t>
            </w:r>
          </w:p>
        </w:tc>
        <w:tc>
          <w:tcPr>
            <w:tcW w:w="2253" w:type="dxa"/>
          </w:tcPr>
          <w:p w14:paraId="284E0B50" w14:textId="77777777" w:rsidR="007C733A" w:rsidRDefault="007C733A" w:rsidP="002C5435">
            <w:pPr>
              <w:rPr>
                <w:sz w:val="24"/>
                <w:szCs w:val="24"/>
              </w:rPr>
            </w:pPr>
            <w:r>
              <w:rPr>
                <w:sz w:val="24"/>
                <w:szCs w:val="24"/>
              </w:rPr>
              <w:t>Negotiation and renegotiation of contracts, HP, Leasing, Services and other Agreements</w:t>
            </w:r>
          </w:p>
        </w:tc>
        <w:tc>
          <w:tcPr>
            <w:tcW w:w="3379" w:type="dxa"/>
          </w:tcPr>
          <w:p w14:paraId="5514BAED" w14:textId="44F7334D" w:rsidR="007C733A" w:rsidRDefault="007C733A" w:rsidP="00121E70">
            <w:pPr>
              <w:rPr>
                <w:sz w:val="24"/>
                <w:szCs w:val="24"/>
              </w:rPr>
            </w:pPr>
            <w:r>
              <w:rPr>
                <w:sz w:val="24"/>
                <w:szCs w:val="24"/>
              </w:rPr>
              <w:t xml:space="preserve">EHT and Business Manager shall advise </w:t>
            </w:r>
            <w:proofErr w:type="spellStart"/>
            <w:r w:rsidR="00354C7D">
              <w:rPr>
                <w:sz w:val="24"/>
                <w:szCs w:val="24"/>
              </w:rPr>
              <w:t>BoD</w:t>
            </w:r>
            <w:proofErr w:type="spellEnd"/>
            <w:r>
              <w:rPr>
                <w:sz w:val="24"/>
                <w:szCs w:val="24"/>
              </w:rPr>
              <w:t xml:space="preserve"> of any agreements that need to be negotiated or renegotiated. Processes shall be in accordance with Financial Regulations Manual.</w:t>
            </w:r>
          </w:p>
        </w:tc>
        <w:tc>
          <w:tcPr>
            <w:tcW w:w="4353" w:type="dxa"/>
          </w:tcPr>
          <w:p w14:paraId="1753FF26" w14:textId="77777777" w:rsidR="007C733A" w:rsidRDefault="007C733A" w:rsidP="002C5435">
            <w:pPr>
              <w:rPr>
                <w:sz w:val="24"/>
                <w:szCs w:val="24"/>
              </w:rPr>
            </w:pPr>
          </w:p>
        </w:tc>
        <w:tc>
          <w:tcPr>
            <w:tcW w:w="3969" w:type="dxa"/>
          </w:tcPr>
          <w:p w14:paraId="103C00AA" w14:textId="77777777" w:rsidR="007C733A" w:rsidRDefault="007C733A" w:rsidP="002C5435">
            <w:pPr>
              <w:rPr>
                <w:sz w:val="24"/>
                <w:szCs w:val="24"/>
              </w:rPr>
            </w:pPr>
            <w:r>
              <w:rPr>
                <w:sz w:val="24"/>
                <w:szCs w:val="24"/>
              </w:rPr>
              <w:t>All approvals shall be in accordance with Section A: Finance parts 3 to 7</w:t>
            </w:r>
            <w:r w:rsidR="00A33208">
              <w:rPr>
                <w:sz w:val="24"/>
                <w:szCs w:val="24"/>
              </w:rPr>
              <w:t xml:space="preserve"> and approved by </w:t>
            </w:r>
            <w:proofErr w:type="spellStart"/>
            <w:r w:rsidR="00A33208">
              <w:rPr>
                <w:sz w:val="24"/>
                <w:szCs w:val="24"/>
              </w:rPr>
              <w:t>BoD</w:t>
            </w:r>
            <w:proofErr w:type="spellEnd"/>
            <w:r w:rsidR="00A33208">
              <w:rPr>
                <w:sz w:val="24"/>
                <w:szCs w:val="24"/>
              </w:rPr>
              <w:t>.</w:t>
            </w:r>
          </w:p>
          <w:p w14:paraId="0C70219C" w14:textId="02BDAD82" w:rsidR="006951EE" w:rsidRDefault="006951EE" w:rsidP="002C5435">
            <w:pPr>
              <w:rPr>
                <w:sz w:val="24"/>
                <w:szCs w:val="24"/>
              </w:rPr>
            </w:pPr>
            <w:proofErr w:type="spellStart"/>
            <w:r>
              <w:rPr>
                <w:sz w:val="24"/>
                <w:szCs w:val="24"/>
              </w:rPr>
              <w:t>BoD</w:t>
            </w:r>
            <w:proofErr w:type="spellEnd"/>
            <w:r>
              <w:rPr>
                <w:sz w:val="24"/>
                <w:szCs w:val="24"/>
              </w:rPr>
              <w:t xml:space="preserve"> shall designate an Estates Director to assume primary responsibility for estates management across the Trust.</w:t>
            </w:r>
          </w:p>
        </w:tc>
      </w:tr>
      <w:tr w:rsidR="007C733A" w14:paraId="47D59E55" w14:textId="77777777" w:rsidTr="007C733A">
        <w:tc>
          <w:tcPr>
            <w:tcW w:w="675" w:type="dxa"/>
          </w:tcPr>
          <w:p w14:paraId="28EF898B" w14:textId="77777777" w:rsidR="007C733A" w:rsidRDefault="007C733A" w:rsidP="002C5435">
            <w:pPr>
              <w:rPr>
                <w:sz w:val="24"/>
                <w:szCs w:val="24"/>
              </w:rPr>
            </w:pPr>
            <w:r>
              <w:rPr>
                <w:sz w:val="24"/>
                <w:szCs w:val="24"/>
              </w:rPr>
              <w:t>2.</w:t>
            </w:r>
          </w:p>
        </w:tc>
        <w:tc>
          <w:tcPr>
            <w:tcW w:w="2253" w:type="dxa"/>
          </w:tcPr>
          <w:p w14:paraId="087C645A" w14:textId="77777777" w:rsidR="007C733A" w:rsidRDefault="007C733A" w:rsidP="002C5435">
            <w:pPr>
              <w:rPr>
                <w:sz w:val="24"/>
                <w:szCs w:val="24"/>
              </w:rPr>
            </w:pPr>
            <w:r>
              <w:rPr>
                <w:sz w:val="24"/>
                <w:szCs w:val="24"/>
              </w:rPr>
              <w:t>Disposal of Assets</w:t>
            </w:r>
          </w:p>
        </w:tc>
        <w:tc>
          <w:tcPr>
            <w:tcW w:w="3379" w:type="dxa"/>
          </w:tcPr>
          <w:p w14:paraId="272295C8" w14:textId="2301EFD1" w:rsidR="007C733A" w:rsidRDefault="007C733A" w:rsidP="00121E70">
            <w:pPr>
              <w:rPr>
                <w:sz w:val="24"/>
                <w:szCs w:val="24"/>
              </w:rPr>
            </w:pPr>
            <w:r>
              <w:rPr>
                <w:sz w:val="24"/>
                <w:szCs w:val="24"/>
              </w:rPr>
              <w:t xml:space="preserve">EHT shall advise </w:t>
            </w:r>
            <w:proofErr w:type="spellStart"/>
            <w:r w:rsidR="00354C7D">
              <w:rPr>
                <w:sz w:val="24"/>
                <w:szCs w:val="24"/>
              </w:rPr>
              <w:t>BoD</w:t>
            </w:r>
            <w:proofErr w:type="spellEnd"/>
            <w:r>
              <w:rPr>
                <w:sz w:val="24"/>
                <w:szCs w:val="24"/>
              </w:rPr>
              <w:t xml:space="preserve"> that assets need to be disposed, having consulted with Business Manager and having ensured that other schools within RCSAT cannot use them. Processes shall be in accordance with Financial </w:t>
            </w:r>
            <w:r w:rsidR="00A33208">
              <w:rPr>
                <w:sz w:val="24"/>
                <w:szCs w:val="24"/>
              </w:rPr>
              <w:t>R</w:t>
            </w:r>
            <w:r>
              <w:rPr>
                <w:sz w:val="24"/>
                <w:szCs w:val="24"/>
              </w:rPr>
              <w:t>egulations Manual. Records shall be kept of all disposals.</w:t>
            </w:r>
          </w:p>
        </w:tc>
        <w:tc>
          <w:tcPr>
            <w:tcW w:w="4353" w:type="dxa"/>
          </w:tcPr>
          <w:p w14:paraId="74D8DF43" w14:textId="39CE4D46" w:rsidR="007C733A" w:rsidRDefault="00A33208" w:rsidP="002C5435">
            <w:pPr>
              <w:rPr>
                <w:sz w:val="24"/>
                <w:szCs w:val="24"/>
              </w:rPr>
            </w:pPr>
            <w:r>
              <w:rPr>
                <w:sz w:val="24"/>
                <w:szCs w:val="24"/>
              </w:rPr>
              <w:t>The LGC</w:t>
            </w:r>
            <w:r w:rsidR="007C733A">
              <w:rPr>
                <w:sz w:val="24"/>
                <w:szCs w:val="24"/>
              </w:rPr>
              <w:t xml:space="preserve"> shall advise on disposal of assets and make recommendations to </w:t>
            </w:r>
            <w:proofErr w:type="spellStart"/>
            <w:r>
              <w:rPr>
                <w:sz w:val="24"/>
                <w:szCs w:val="24"/>
              </w:rPr>
              <w:t>BoD</w:t>
            </w:r>
            <w:proofErr w:type="spellEnd"/>
            <w:r>
              <w:rPr>
                <w:sz w:val="24"/>
                <w:szCs w:val="24"/>
              </w:rPr>
              <w:t>.</w:t>
            </w:r>
          </w:p>
        </w:tc>
        <w:tc>
          <w:tcPr>
            <w:tcW w:w="3969" w:type="dxa"/>
          </w:tcPr>
          <w:p w14:paraId="1256E25B" w14:textId="77777777" w:rsidR="00A33208" w:rsidRDefault="007C733A" w:rsidP="00121E70">
            <w:pPr>
              <w:rPr>
                <w:sz w:val="24"/>
                <w:szCs w:val="24"/>
              </w:rPr>
            </w:pPr>
            <w:proofErr w:type="spellStart"/>
            <w:r>
              <w:rPr>
                <w:sz w:val="24"/>
                <w:szCs w:val="24"/>
              </w:rPr>
              <w:t>Bo</w:t>
            </w:r>
            <w:r w:rsidR="00A33208">
              <w:rPr>
                <w:sz w:val="24"/>
                <w:szCs w:val="24"/>
              </w:rPr>
              <w:t>D</w:t>
            </w:r>
            <w:proofErr w:type="spellEnd"/>
            <w:r>
              <w:rPr>
                <w:sz w:val="24"/>
                <w:szCs w:val="24"/>
              </w:rPr>
              <w:t xml:space="preserve"> shall approve all disposals and ensure that Business Manager has accounted for them correctly. </w:t>
            </w:r>
          </w:p>
          <w:p w14:paraId="3EFA03BA" w14:textId="4179DB9B" w:rsidR="007C733A" w:rsidRDefault="007C733A" w:rsidP="00121E70">
            <w:pPr>
              <w:rPr>
                <w:sz w:val="24"/>
                <w:szCs w:val="24"/>
              </w:rPr>
            </w:pPr>
            <w:proofErr w:type="spellStart"/>
            <w:r>
              <w:rPr>
                <w:sz w:val="24"/>
                <w:szCs w:val="24"/>
              </w:rPr>
              <w:t>Bo</w:t>
            </w:r>
            <w:r w:rsidR="00A33208">
              <w:rPr>
                <w:sz w:val="24"/>
                <w:szCs w:val="24"/>
              </w:rPr>
              <w:t>D</w:t>
            </w:r>
            <w:proofErr w:type="spellEnd"/>
            <w:r>
              <w:rPr>
                <w:sz w:val="24"/>
                <w:szCs w:val="24"/>
              </w:rPr>
              <w:t xml:space="preserve"> shall obtain written approval from DfE for any asset disposal for which a capital grant in excess of £20,000 was paid.</w:t>
            </w:r>
          </w:p>
        </w:tc>
      </w:tr>
      <w:tr w:rsidR="007C733A" w14:paraId="4F0C0CE1" w14:textId="77777777" w:rsidTr="007C733A">
        <w:tc>
          <w:tcPr>
            <w:tcW w:w="675" w:type="dxa"/>
          </w:tcPr>
          <w:p w14:paraId="69280CC0" w14:textId="77777777" w:rsidR="007C733A" w:rsidRDefault="007C733A" w:rsidP="002C5435">
            <w:pPr>
              <w:rPr>
                <w:sz w:val="24"/>
                <w:szCs w:val="24"/>
              </w:rPr>
            </w:pPr>
            <w:r>
              <w:rPr>
                <w:sz w:val="24"/>
                <w:szCs w:val="24"/>
              </w:rPr>
              <w:t>3.</w:t>
            </w:r>
          </w:p>
        </w:tc>
        <w:tc>
          <w:tcPr>
            <w:tcW w:w="2253" w:type="dxa"/>
          </w:tcPr>
          <w:p w14:paraId="407E14D7" w14:textId="77777777" w:rsidR="007C733A" w:rsidRDefault="007C733A" w:rsidP="002C5435">
            <w:pPr>
              <w:rPr>
                <w:sz w:val="24"/>
                <w:szCs w:val="24"/>
              </w:rPr>
            </w:pPr>
            <w:r>
              <w:rPr>
                <w:sz w:val="24"/>
                <w:szCs w:val="24"/>
              </w:rPr>
              <w:t>Estates Maintenance Programme (EMP)</w:t>
            </w:r>
          </w:p>
        </w:tc>
        <w:tc>
          <w:tcPr>
            <w:tcW w:w="3379" w:type="dxa"/>
          </w:tcPr>
          <w:p w14:paraId="3FF255F2" w14:textId="77777777" w:rsidR="007C733A" w:rsidRDefault="007C733A" w:rsidP="002C5435">
            <w:pPr>
              <w:rPr>
                <w:sz w:val="24"/>
                <w:szCs w:val="24"/>
              </w:rPr>
            </w:pPr>
            <w:r>
              <w:rPr>
                <w:sz w:val="24"/>
                <w:szCs w:val="24"/>
              </w:rPr>
              <w:t>EHT and Business Manager shall ensure that the EMP is costed and added to the Budget Forecast</w:t>
            </w:r>
          </w:p>
        </w:tc>
        <w:tc>
          <w:tcPr>
            <w:tcW w:w="4353" w:type="dxa"/>
          </w:tcPr>
          <w:p w14:paraId="4ED7F696" w14:textId="691C0F0E" w:rsidR="007C733A" w:rsidRDefault="00A33208" w:rsidP="002C5435">
            <w:pPr>
              <w:rPr>
                <w:sz w:val="24"/>
                <w:szCs w:val="24"/>
              </w:rPr>
            </w:pPr>
            <w:r>
              <w:rPr>
                <w:sz w:val="24"/>
                <w:szCs w:val="24"/>
              </w:rPr>
              <w:t>The LGC</w:t>
            </w:r>
            <w:r w:rsidR="007C733A">
              <w:rPr>
                <w:sz w:val="24"/>
                <w:szCs w:val="24"/>
              </w:rPr>
              <w:t xml:space="preserve"> shall maintain a programme of maintenance for each school estate, with Principal and Business Manager, taking into account Condition Survey. This will be added to SIP.</w:t>
            </w:r>
          </w:p>
          <w:p w14:paraId="4E1BB1E2" w14:textId="77777777" w:rsidR="007C733A" w:rsidRDefault="007C733A" w:rsidP="002C5435">
            <w:pPr>
              <w:rPr>
                <w:sz w:val="24"/>
                <w:szCs w:val="24"/>
              </w:rPr>
            </w:pPr>
          </w:p>
        </w:tc>
        <w:tc>
          <w:tcPr>
            <w:tcW w:w="3969" w:type="dxa"/>
          </w:tcPr>
          <w:p w14:paraId="1783F954" w14:textId="6EA6F32B" w:rsidR="007C733A" w:rsidRDefault="007C733A" w:rsidP="00121E70">
            <w:pPr>
              <w:rPr>
                <w:sz w:val="24"/>
                <w:szCs w:val="24"/>
              </w:rPr>
            </w:pPr>
            <w:r>
              <w:rPr>
                <w:sz w:val="24"/>
                <w:szCs w:val="24"/>
              </w:rPr>
              <w:t>Board shall approve Budget Forecast, to permit budgeted work to be carried out.</w:t>
            </w:r>
          </w:p>
          <w:p w14:paraId="0A49A280" w14:textId="0B8747A1" w:rsidR="007C733A" w:rsidRDefault="007C733A" w:rsidP="00121E70">
            <w:pPr>
              <w:rPr>
                <w:sz w:val="24"/>
                <w:szCs w:val="24"/>
              </w:rPr>
            </w:pPr>
            <w:r>
              <w:rPr>
                <w:sz w:val="24"/>
                <w:szCs w:val="24"/>
              </w:rPr>
              <w:t xml:space="preserve">Any unbudgeted work shall be approved by </w:t>
            </w:r>
            <w:proofErr w:type="spellStart"/>
            <w:r w:rsidR="006951EE">
              <w:rPr>
                <w:sz w:val="24"/>
                <w:szCs w:val="24"/>
              </w:rPr>
              <w:t>BoD</w:t>
            </w:r>
            <w:proofErr w:type="spellEnd"/>
            <w:r w:rsidR="006951EE">
              <w:rPr>
                <w:sz w:val="24"/>
                <w:szCs w:val="24"/>
              </w:rPr>
              <w:t xml:space="preserve"> before commencement</w:t>
            </w:r>
            <w:r>
              <w:rPr>
                <w:sz w:val="24"/>
                <w:szCs w:val="24"/>
              </w:rPr>
              <w:t>.</w:t>
            </w:r>
          </w:p>
          <w:p w14:paraId="57A55773" w14:textId="77777777" w:rsidR="007C733A" w:rsidRDefault="007C733A" w:rsidP="00121E70">
            <w:pPr>
              <w:rPr>
                <w:sz w:val="24"/>
                <w:szCs w:val="24"/>
              </w:rPr>
            </w:pPr>
            <w:r>
              <w:rPr>
                <w:sz w:val="24"/>
                <w:szCs w:val="24"/>
              </w:rPr>
              <w:t>Board shall be supplied with a copy of each school’s SIP.</w:t>
            </w:r>
          </w:p>
          <w:p w14:paraId="3D00D745" w14:textId="79A86506" w:rsidR="006951EE" w:rsidRPr="00121E70" w:rsidRDefault="006951EE" w:rsidP="00121E70">
            <w:pPr>
              <w:rPr>
                <w:sz w:val="24"/>
                <w:szCs w:val="24"/>
              </w:rPr>
            </w:pPr>
          </w:p>
        </w:tc>
      </w:tr>
    </w:tbl>
    <w:p w14:paraId="1C56E843" w14:textId="7218BFA6" w:rsidR="00CF48DF" w:rsidRDefault="00CF48DF" w:rsidP="00845BE9">
      <w:pPr>
        <w:spacing w:after="0"/>
        <w:jc w:val="both"/>
        <w:rPr>
          <w:sz w:val="24"/>
          <w:szCs w:val="24"/>
        </w:rPr>
      </w:pPr>
    </w:p>
    <w:p w14:paraId="3A7D4AA0" w14:textId="73A4B7C2" w:rsidR="00CB52A0" w:rsidRDefault="00CB52A0" w:rsidP="00845BE9">
      <w:pPr>
        <w:spacing w:after="0"/>
        <w:jc w:val="both"/>
        <w:rPr>
          <w:sz w:val="24"/>
          <w:szCs w:val="24"/>
        </w:rPr>
      </w:pPr>
    </w:p>
    <w:p w14:paraId="112A934D" w14:textId="2961B456" w:rsidR="00CB52A0" w:rsidRDefault="00CB52A0" w:rsidP="00845BE9">
      <w:pPr>
        <w:spacing w:after="0"/>
        <w:jc w:val="both"/>
        <w:rPr>
          <w:sz w:val="24"/>
          <w:szCs w:val="24"/>
        </w:rPr>
      </w:pPr>
    </w:p>
    <w:p w14:paraId="24500609" w14:textId="77777777" w:rsidR="00CB52A0" w:rsidRDefault="00CB52A0" w:rsidP="00845BE9">
      <w:pPr>
        <w:spacing w:after="0"/>
        <w:jc w:val="both"/>
        <w:rPr>
          <w:sz w:val="24"/>
          <w:szCs w:val="24"/>
        </w:rPr>
      </w:pPr>
    </w:p>
    <w:tbl>
      <w:tblPr>
        <w:tblStyle w:val="TableGrid"/>
        <w:tblW w:w="14629" w:type="dxa"/>
        <w:tblInd w:w="-459" w:type="dxa"/>
        <w:tblLook w:val="04A0" w:firstRow="1" w:lastRow="0" w:firstColumn="1" w:lastColumn="0" w:noHBand="0" w:noVBand="1"/>
      </w:tblPr>
      <w:tblGrid>
        <w:gridCol w:w="674"/>
        <w:gridCol w:w="2253"/>
        <w:gridCol w:w="3385"/>
        <w:gridCol w:w="4348"/>
        <w:gridCol w:w="3969"/>
      </w:tblGrid>
      <w:tr w:rsidR="00CB52A0" w14:paraId="2D096102" w14:textId="77777777" w:rsidTr="00CB52A0">
        <w:tc>
          <w:tcPr>
            <w:tcW w:w="674" w:type="dxa"/>
            <w:tcBorders>
              <w:bottom w:val="single" w:sz="4" w:space="0" w:color="auto"/>
            </w:tcBorders>
          </w:tcPr>
          <w:p w14:paraId="4D19019E" w14:textId="77777777" w:rsidR="00CB52A0" w:rsidRDefault="00CB52A0" w:rsidP="008C7957">
            <w:pPr>
              <w:jc w:val="center"/>
              <w:rPr>
                <w:sz w:val="24"/>
                <w:szCs w:val="24"/>
              </w:rPr>
            </w:pPr>
            <w:r>
              <w:rPr>
                <w:sz w:val="24"/>
                <w:szCs w:val="24"/>
              </w:rPr>
              <w:t>Item</w:t>
            </w:r>
          </w:p>
        </w:tc>
        <w:tc>
          <w:tcPr>
            <w:tcW w:w="2253" w:type="dxa"/>
            <w:tcBorders>
              <w:bottom w:val="single" w:sz="4" w:space="0" w:color="auto"/>
            </w:tcBorders>
          </w:tcPr>
          <w:p w14:paraId="535FFBD7" w14:textId="77777777" w:rsidR="00CB52A0" w:rsidRDefault="00CB52A0" w:rsidP="008C7957">
            <w:pPr>
              <w:jc w:val="center"/>
              <w:rPr>
                <w:sz w:val="24"/>
                <w:szCs w:val="24"/>
              </w:rPr>
            </w:pPr>
            <w:r>
              <w:rPr>
                <w:sz w:val="24"/>
                <w:szCs w:val="24"/>
              </w:rPr>
              <w:t>RESPONSIBILITY</w:t>
            </w:r>
          </w:p>
        </w:tc>
        <w:tc>
          <w:tcPr>
            <w:tcW w:w="3385" w:type="dxa"/>
            <w:tcBorders>
              <w:bottom w:val="single" w:sz="4" w:space="0" w:color="auto"/>
            </w:tcBorders>
          </w:tcPr>
          <w:p w14:paraId="244D4119" w14:textId="77777777" w:rsidR="00CB52A0" w:rsidRDefault="00CB52A0" w:rsidP="008C7957">
            <w:pPr>
              <w:jc w:val="center"/>
              <w:rPr>
                <w:sz w:val="24"/>
                <w:szCs w:val="24"/>
              </w:rPr>
            </w:pPr>
            <w:r>
              <w:rPr>
                <w:sz w:val="24"/>
                <w:szCs w:val="24"/>
              </w:rPr>
              <w:t>EHT and Principal</w:t>
            </w:r>
          </w:p>
        </w:tc>
        <w:tc>
          <w:tcPr>
            <w:tcW w:w="4348" w:type="dxa"/>
            <w:tcBorders>
              <w:bottom w:val="single" w:sz="4" w:space="0" w:color="auto"/>
            </w:tcBorders>
          </w:tcPr>
          <w:p w14:paraId="42C71554" w14:textId="63C74275" w:rsidR="00CB52A0" w:rsidRDefault="006951EE" w:rsidP="008C7957">
            <w:pPr>
              <w:jc w:val="center"/>
              <w:rPr>
                <w:sz w:val="24"/>
                <w:szCs w:val="24"/>
              </w:rPr>
            </w:pPr>
            <w:r>
              <w:rPr>
                <w:sz w:val="24"/>
                <w:szCs w:val="24"/>
              </w:rPr>
              <w:t>Local Governing</w:t>
            </w:r>
            <w:r w:rsidR="00CB52A0">
              <w:rPr>
                <w:sz w:val="24"/>
                <w:szCs w:val="24"/>
              </w:rPr>
              <w:t xml:space="preserve"> Committee</w:t>
            </w:r>
            <w:r>
              <w:rPr>
                <w:sz w:val="24"/>
                <w:szCs w:val="24"/>
              </w:rPr>
              <w:t xml:space="preserve"> (LGC)</w:t>
            </w:r>
          </w:p>
        </w:tc>
        <w:tc>
          <w:tcPr>
            <w:tcW w:w="3969" w:type="dxa"/>
            <w:tcBorders>
              <w:bottom w:val="single" w:sz="4" w:space="0" w:color="auto"/>
            </w:tcBorders>
          </w:tcPr>
          <w:p w14:paraId="6A8A08A9" w14:textId="69EB6CA8" w:rsidR="00CB52A0" w:rsidRDefault="00CB52A0" w:rsidP="008C7957">
            <w:pPr>
              <w:jc w:val="center"/>
              <w:rPr>
                <w:sz w:val="24"/>
                <w:szCs w:val="24"/>
              </w:rPr>
            </w:pPr>
            <w:r>
              <w:rPr>
                <w:sz w:val="24"/>
                <w:szCs w:val="24"/>
              </w:rPr>
              <w:t>Board of Directors</w:t>
            </w:r>
            <w:r w:rsidR="006951EE">
              <w:rPr>
                <w:sz w:val="24"/>
                <w:szCs w:val="24"/>
              </w:rPr>
              <w:t xml:space="preserve"> (</w:t>
            </w:r>
            <w:proofErr w:type="spellStart"/>
            <w:r w:rsidR="006951EE">
              <w:rPr>
                <w:sz w:val="24"/>
                <w:szCs w:val="24"/>
              </w:rPr>
              <w:t>BoD</w:t>
            </w:r>
            <w:proofErr w:type="spellEnd"/>
            <w:r w:rsidR="006951EE">
              <w:rPr>
                <w:sz w:val="24"/>
                <w:szCs w:val="24"/>
              </w:rPr>
              <w:t>)</w:t>
            </w:r>
          </w:p>
        </w:tc>
      </w:tr>
      <w:tr w:rsidR="00CB52A0" w14:paraId="7C70891A" w14:textId="77777777" w:rsidTr="00CB52A0">
        <w:tc>
          <w:tcPr>
            <w:tcW w:w="14629" w:type="dxa"/>
            <w:gridSpan w:val="5"/>
            <w:shd w:val="clear" w:color="auto" w:fill="7030A0"/>
          </w:tcPr>
          <w:p w14:paraId="07C7D08A" w14:textId="54969C4E" w:rsidR="00CB52A0" w:rsidRPr="00504F56" w:rsidRDefault="00CB52A0" w:rsidP="008C7957">
            <w:pPr>
              <w:jc w:val="center"/>
              <w:rPr>
                <w:b/>
                <w:sz w:val="24"/>
                <w:szCs w:val="24"/>
                <w:highlight w:val="cyan"/>
              </w:rPr>
            </w:pPr>
            <w:r>
              <w:rPr>
                <w:b/>
                <w:sz w:val="24"/>
                <w:szCs w:val="24"/>
              </w:rPr>
              <w:t>Section D:      ASSET MANAGEMENT</w:t>
            </w:r>
          </w:p>
        </w:tc>
      </w:tr>
      <w:tr w:rsidR="00354C7D" w14:paraId="6A3EE7DC" w14:textId="77777777" w:rsidTr="00CB52A0">
        <w:tc>
          <w:tcPr>
            <w:tcW w:w="674" w:type="dxa"/>
          </w:tcPr>
          <w:p w14:paraId="69800F23" w14:textId="0212F958" w:rsidR="00354C7D" w:rsidRDefault="00354C7D" w:rsidP="008C7957">
            <w:pPr>
              <w:rPr>
                <w:sz w:val="24"/>
                <w:szCs w:val="24"/>
              </w:rPr>
            </w:pPr>
            <w:r>
              <w:rPr>
                <w:sz w:val="24"/>
                <w:szCs w:val="24"/>
              </w:rPr>
              <w:t>4.</w:t>
            </w:r>
          </w:p>
        </w:tc>
        <w:tc>
          <w:tcPr>
            <w:tcW w:w="2253" w:type="dxa"/>
          </w:tcPr>
          <w:p w14:paraId="70D1AB52" w14:textId="295538E4" w:rsidR="00354C7D" w:rsidRDefault="00354C7D" w:rsidP="008C7957">
            <w:pPr>
              <w:rPr>
                <w:sz w:val="24"/>
                <w:szCs w:val="24"/>
              </w:rPr>
            </w:pPr>
            <w:r>
              <w:rPr>
                <w:sz w:val="24"/>
                <w:szCs w:val="24"/>
              </w:rPr>
              <w:t>Estates Management (Capital works)</w:t>
            </w:r>
          </w:p>
        </w:tc>
        <w:tc>
          <w:tcPr>
            <w:tcW w:w="3385" w:type="dxa"/>
          </w:tcPr>
          <w:p w14:paraId="36A6616D" w14:textId="77777777" w:rsidR="00354C7D" w:rsidRDefault="00354C7D" w:rsidP="008C7957">
            <w:pPr>
              <w:rPr>
                <w:sz w:val="24"/>
                <w:szCs w:val="24"/>
              </w:rPr>
            </w:pPr>
          </w:p>
        </w:tc>
        <w:tc>
          <w:tcPr>
            <w:tcW w:w="4348" w:type="dxa"/>
          </w:tcPr>
          <w:p w14:paraId="27F45729" w14:textId="77777777" w:rsidR="00354C7D" w:rsidRDefault="00354C7D" w:rsidP="008C7957">
            <w:pPr>
              <w:rPr>
                <w:sz w:val="24"/>
                <w:szCs w:val="24"/>
              </w:rPr>
            </w:pPr>
          </w:p>
        </w:tc>
        <w:tc>
          <w:tcPr>
            <w:tcW w:w="3969" w:type="dxa"/>
          </w:tcPr>
          <w:p w14:paraId="63C07B16" w14:textId="4C38901D" w:rsidR="00354C7D" w:rsidRPr="009D6EBB" w:rsidRDefault="00354C7D" w:rsidP="008C7957">
            <w:pPr>
              <w:rPr>
                <w:sz w:val="24"/>
                <w:szCs w:val="24"/>
              </w:rPr>
            </w:pPr>
            <w:proofErr w:type="spellStart"/>
            <w:r>
              <w:rPr>
                <w:sz w:val="24"/>
                <w:szCs w:val="24"/>
              </w:rPr>
              <w:t>BoD</w:t>
            </w:r>
            <w:proofErr w:type="spellEnd"/>
            <w:r>
              <w:rPr>
                <w:sz w:val="24"/>
                <w:szCs w:val="24"/>
              </w:rPr>
              <w:t xml:space="preserve"> shall manage and control all matters relating to any Capital Works at an Academy school in the Trust.</w:t>
            </w:r>
          </w:p>
        </w:tc>
      </w:tr>
      <w:tr w:rsidR="00CB52A0" w14:paraId="35B3EF85" w14:textId="77777777" w:rsidTr="00CB52A0">
        <w:tc>
          <w:tcPr>
            <w:tcW w:w="674" w:type="dxa"/>
          </w:tcPr>
          <w:p w14:paraId="04489838" w14:textId="097C632B" w:rsidR="00CB52A0" w:rsidRDefault="00354C7D" w:rsidP="008C7957">
            <w:pPr>
              <w:rPr>
                <w:sz w:val="24"/>
                <w:szCs w:val="24"/>
              </w:rPr>
            </w:pPr>
            <w:r>
              <w:rPr>
                <w:sz w:val="24"/>
                <w:szCs w:val="24"/>
              </w:rPr>
              <w:t>5</w:t>
            </w:r>
            <w:r w:rsidR="00CB52A0">
              <w:rPr>
                <w:sz w:val="24"/>
                <w:szCs w:val="24"/>
              </w:rPr>
              <w:t>.</w:t>
            </w:r>
          </w:p>
        </w:tc>
        <w:tc>
          <w:tcPr>
            <w:tcW w:w="2253" w:type="dxa"/>
          </w:tcPr>
          <w:p w14:paraId="700453DD" w14:textId="77777777" w:rsidR="00CB52A0" w:rsidRDefault="00CB52A0" w:rsidP="008C7957">
            <w:pPr>
              <w:rPr>
                <w:sz w:val="24"/>
                <w:szCs w:val="24"/>
              </w:rPr>
            </w:pPr>
            <w:r>
              <w:rPr>
                <w:sz w:val="24"/>
                <w:szCs w:val="24"/>
              </w:rPr>
              <w:t>Health and Safety</w:t>
            </w:r>
          </w:p>
        </w:tc>
        <w:tc>
          <w:tcPr>
            <w:tcW w:w="3385" w:type="dxa"/>
          </w:tcPr>
          <w:p w14:paraId="711235FA" w14:textId="77777777" w:rsidR="00CB52A0" w:rsidRDefault="00CB52A0" w:rsidP="008C7957">
            <w:pPr>
              <w:rPr>
                <w:sz w:val="24"/>
                <w:szCs w:val="24"/>
              </w:rPr>
            </w:pPr>
            <w:r>
              <w:rPr>
                <w:sz w:val="24"/>
                <w:szCs w:val="24"/>
              </w:rPr>
              <w:t>EHT is responsible for:</w:t>
            </w:r>
          </w:p>
          <w:p w14:paraId="62AD98DA" w14:textId="2B216DC1" w:rsidR="00CB52A0" w:rsidRDefault="00CB52A0" w:rsidP="008C7957">
            <w:pPr>
              <w:rPr>
                <w:sz w:val="24"/>
                <w:szCs w:val="24"/>
              </w:rPr>
            </w:pPr>
            <w:r>
              <w:rPr>
                <w:sz w:val="24"/>
                <w:szCs w:val="24"/>
              </w:rPr>
              <w:t xml:space="preserve">Developing a </w:t>
            </w:r>
            <w:r w:rsidR="006951EE">
              <w:rPr>
                <w:sz w:val="24"/>
                <w:szCs w:val="24"/>
              </w:rPr>
              <w:t>H</w:t>
            </w:r>
            <w:r>
              <w:rPr>
                <w:sz w:val="24"/>
                <w:szCs w:val="24"/>
              </w:rPr>
              <w:t xml:space="preserve">ealth and </w:t>
            </w:r>
            <w:r w:rsidR="006951EE">
              <w:rPr>
                <w:sz w:val="24"/>
                <w:szCs w:val="24"/>
              </w:rPr>
              <w:t>S</w:t>
            </w:r>
            <w:r>
              <w:rPr>
                <w:sz w:val="24"/>
                <w:szCs w:val="24"/>
              </w:rPr>
              <w:t>afety culture throughout the schools;</w:t>
            </w:r>
          </w:p>
          <w:p w14:paraId="38CDC5BA" w14:textId="77777777" w:rsidR="00CB52A0" w:rsidRDefault="00CB52A0" w:rsidP="008C7957">
            <w:pPr>
              <w:rPr>
                <w:sz w:val="24"/>
                <w:szCs w:val="24"/>
              </w:rPr>
            </w:pPr>
            <w:r>
              <w:rPr>
                <w:sz w:val="24"/>
                <w:szCs w:val="24"/>
              </w:rPr>
              <w:t>Ensuring that staff are aware of their responsibilities;</w:t>
            </w:r>
          </w:p>
          <w:p w14:paraId="028C9943" w14:textId="25D01ABB" w:rsidR="00CB52A0" w:rsidRDefault="006951EE" w:rsidP="006951EE">
            <w:pPr>
              <w:rPr>
                <w:sz w:val="24"/>
                <w:szCs w:val="24"/>
              </w:rPr>
            </w:pPr>
            <w:r>
              <w:rPr>
                <w:sz w:val="24"/>
                <w:szCs w:val="24"/>
              </w:rPr>
              <w:t>The Principal is responsible for a</w:t>
            </w:r>
            <w:r w:rsidR="00CB52A0">
              <w:rPr>
                <w:sz w:val="24"/>
                <w:szCs w:val="24"/>
              </w:rPr>
              <w:t xml:space="preserve">dvising </w:t>
            </w:r>
            <w:r>
              <w:rPr>
                <w:sz w:val="24"/>
                <w:szCs w:val="24"/>
              </w:rPr>
              <w:t>the LGC</w:t>
            </w:r>
            <w:r w:rsidR="00CB52A0">
              <w:rPr>
                <w:sz w:val="24"/>
                <w:szCs w:val="24"/>
              </w:rPr>
              <w:t xml:space="preserve"> of any site-specific issues in schools for inclusion into procedures</w:t>
            </w:r>
            <w:r>
              <w:rPr>
                <w:sz w:val="24"/>
                <w:szCs w:val="24"/>
              </w:rPr>
              <w:t xml:space="preserve"> and for h</w:t>
            </w:r>
            <w:r w:rsidR="00CB52A0">
              <w:rPr>
                <w:sz w:val="24"/>
                <w:szCs w:val="24"/>
              </w:rPr>
              <w:t xml:space="preserve">ighlighting any particular health and safety issues to </w:t>
            </w:r>
            <w:r>
              <w:rPr>
                <w:sz w:val="24"/>
                <w:szCs w:val="24"/>
              </w:rPr>
              <w:t>the LGC</w:t>
            </w:r>
            <w:r w:rsidR="00CB52A0">
              <w:rPr>
                <w:sz w:val="24"/>
                <w:szCs w:val="24"/>
              </w:rPr>
              <w:t>.</w:t>
            </w:r>
          </w:p>
        </w:tc>
        <w:tc>
          <w:tcPr>
            <w:tcW w:w="4348" w:type="dxa"/>
          </w:tcPr>
          <w:p w14:paraId="66E04C4B" w14:textId="5E517B32" w:rsidR="00CB52A0" w:rsidRDefault="006951EE" w:rsidP="008C7957">
            <w:pPr>
              <w:rPr>
                <w:sz w:val="24"/>
                <w:szCs w:val="24"/>
              </w:rPr>
            </w:pPr>
            <w:r>
              <w:rPr>
                <w:sz w:val="24"/>
                <w:szCs w:val="24"/>
              </w:rPr>
              <w:t>The LGC</w:t>
            </w:r>
            <w:r w:rsidR="00CB52A0">
              <w:rPr>
                <w:sz w:val="24"/>
                <w:szCs w:val="24"/>
              </w:rPr>
              <w:t xml:space="preserve"> shall be responsible for:</w:t>
            </w:r>
          </w:p>
          <w:p w14:paraId="45DBD8DA" w14:textId="77777777" w:rsidR="00CB52A0" w:rsidRDefault="00CB52A0" w:rsidP="008C7957">
            <w:pPr>
              <w:rPr>
                <w:sz w:val="24"/>
                <w:szCs w:val="24"/>
              </w:rPr>
            </w:pPr>
            <w:r>
              <w:rPr>
                <w:sz w:val="24"/>
                <w:szCs w:val="24"/>
              </w:rPr>
              <w:t>Appointing Governor(s) with responsibility for health safety monitoring;</w:t>
            </w:r>
          </w:p>
          <w:p w14:paraId="1E1AFA7D" w14:textId="77777777" w:rsidR="00CB52A0" w:rsidRDefault="00CB52A0" w:rsidP="008C7957">
            <w:pPr>
              <w:rPr>
                <w:sz w:val="24"/>
                <w:szCs w:val="24"/>
              </w:rPr>
            </w:pPr>
            <w:r>
              <w:rPr>
                <w:sz w:val="24"/>
                <w:szCs w:val="24"/>
              </w:rPr>
              <w:t>Developing. implementing, monitoring and reviewing of health and safety policies and procedures;</w:t>
            </w:r>
          </w:p>
          <w:p w14:paraId="0C085858" w14:textId="77777777" w:rsidR="00CB52A0" w:rsidRDefault="00CB52A0" w:rsidP="008C7957">
            <w:pPr>
              <w:rPr>
                <w:sz w:val="24"/>
                <w:szCs w:val="24"/>
              </w:rPr>
            </w:pPr>
            <w:r>
              <w:rPr>
                <w:sz w:val="24"/>
                <w:szCs w:val="24"/>
              </w:rPr>
              <w:t>Ensuring that adequate resources are available for health and safety;</w:t>
            </w:r>
          </w:p>
          <w:p w14:paraId="3731CDA9" w14:textId="77777777" w:rsidR="00CB52A0" w:rsidRDefault="00CB52A0" w:rsidP="008C7957">
            <w:pPr>
              <w:rPr>
                <w:sz w:val="24"/>
                <w:szCs w:val="24"/>
              </w:rPr>
            </w:pPr>
            <w:r>
              <w:rPr>
                <w:sz w:val="24"/>
                <w:szCs w:val="24"/>
              </w:rPr>
              <w:t>Providing training opportunities, as needed.</w:t>
            </w:r>
          </w:p>
        </w:tc>
        <w:tc>
          <w:tcPr>
            <w:tcW w:w="3969" w:type="dxa"/>
          </w:tcPr>
          <w:p w14:paraId="0CAB8DE3" w14:textId="648CC43F" w:rsidR="00CB52A0" w:rsidRPr="009D6EBB" w:rsidRDefault="00CB52A0" w:rsidP="008C7957">
            <w:pPr>
              <w:rPr>
                <w:sz w:val="24"/>
                <w:szCs w:val="24"/>
              </w:rPr>
            </w:pPr>
            <w:proofErr w:type="spellStart"/>
            <w:r w:rsidRPr="009D6EBB">
              <w:rPr>
                <w:sz w:val="24"/>
                <w:szCs w:val="24"/>
              </w:rPr>
              <w:t>Bo</w:t>
            </w:r>
            <w:r w:rsidR="009D6EBB">
              <w:rPr>
                <w:sz w:val="24"/>
                <w:szCs w:val="24"/>
              </w:rPr>
              <w:t>D</w:t>
            </w:r>
            <w:proofErr w:type="spellEnd"/>
            <w:r w:rsidRPr="009D6EBB">
              <w:rPr>
                <w:sz w:val="24"/>
                <w:szCs w:val="24"/>
              </w:rPr>
              <w:t xml:space="preserve"> carries overall responsibility for ensuring that health and safety policies and procedures are implemented and is collectively responsible with the </w:t>
            </w:r>
            <w:r w:rsidR="009D6EBB">
              <w:rPr>
                <w:sz w:val="24"/>
                <w:szCs w:val="24"/>
              </w:rPr>
              <w:t>LGCs</w:t>
            </w:r>
            <w:r w:rsidRPr="009D6EBB">
              <w:rPr>
                <w:sz w:val="24"/>
                <w:szCs w:val="24"/>
              </w:rPr>
              <w:t xml:space="preserve"> for ensuring that health and safety arrangements are embedded within the school’s ethos and reflected in their day-to-day practices.</w:t>
            </w:r>
          </w:p>
        </w:tc>
      </w:tr>
      <w:tr w:rsidR="00CB52A0" w14:paraId="51456E73" w14:textId="77777777" w:rsidTr="00CB52A0">
        <w:tc>
          <w:tcPr>
            <w:tcW w:w="674" w:type="dxa"/>
          </w:tcPr>
          <w:p w14:paraId="52F888DF" w14:textId="70575951" w:rsidR="00CB52A0" w:rsidRDefault="00354C7D" w:rsidP="008C7957">
            <w:pPr>
              <w:rPr>
                <w:sz w:val="24"/>
                <w:szCs w:val="24"/>
              </w:rPr>
            </w:pPr>
            <w:r>
              <w:rPr>
                <w:sz w:val="24"/>
                <w:szCs w:val="24"/>
              </w:rPr>
              <w:t>6</w:t>
            </w:r>
            <w:r w:rsidR="00CB52A0">
              <w:rPr>
                <w:sz w:val="24"/>
                <w:szCs w:val="24"/>
              </w:rPr>
              <w:t>.</w:t>
            </w:r>
          </w:p>
        </w:tc>
        <w:tc>
          <w:tcPr>
            <w:tcW w:w="2253" w:type="dxa"/>
          </w:tcPr>
          <w:p w14:paraId="23A7BEC3" w14:textId="77777777" w:rsidR="00CB52A0" w:rsidRDefault="00CB52A0" w:rsidP="008C7957">
            <w:pPr>
              <w:rPr>
                <w:sz w:val="24"/>
                <w:szCs w:val="24"/>
              </w:rPr>
            </w:pPr>
            <w:r>
              <w:rPr>
                <w:sz w:val="24"/>
                <w:szCs w:val="24"/>
              </w:rPr>
              <w:t>Legal Claims</w:t>
            </w:r>
          </w:p>
        </w:tc>
        <w:tc>
          <w:tcPr>
            <w:tcW w:w="3385" w:type="dxa"/>
          </w:tcPr>
          <w:p w14:paraId="754DF9F5" w14:textId="77777777" w:rsidR="00CB52A0" w:rsidRDefault="00CB52A0" w:rsidP="008C7957">
            <w:pPr>
              <w:rPr>
                <w:sz w:val="24"/>
                <w:szCs w:val="24"/>
              </w:rPr>
            </w:pPr>
            <w:r>
              <w:rPr>
                <w:sz w:val="24"/>
                <w:szCs w:val="24"/>
              </w:rPr>
              <w:t xml:space="preserve">EHT shall notify </w:t>
            </w:r>
            <w:proofErr w:type="spellStart"/>
            <w:r>
              <w:rPr>
                <w:sz w:val="24"/>
                <w:szCs w:val="24"/>
              </w:rPr>
              <w:t>CoB</w:t>
            </w:r>
            <w:proofErr w:type="spellEnd"/>
            <w:r>
              <w:rPr>
                <w:sz w:val="24"/>
                <w:szCs w:val="24"/>
              </w:rPr>
              <w:t xml:space="preserve"> and Deputy of any actual or potential claims affecting school or RCSAT.</w:t>
            </w:r>
          </w:p>
          <w:p w14:paraId="4B7B11E8" w14:textId="77777777" w:rsidR="00CB52A0" w:rsidRDefault="00CB52A0" w:rsidP="008C7957">
            <w:pPr>
              <w:rPr>
                <w:sz w:val="24"/>
                <w:szCs w:val="24"/>
              </w:rPr>
            </w:pPr>
            <w:r>
              <w:rPr>
                <w:sz w:val="24"/>
                <w:szCs w:val="24"/>
              </w:rPr>
              <w:t xml:space="preserve">EHT shall act on instructions received from </w:t>
            </w:r>
            <w:proofErr w:type="spellStart"/>
            <w:r>
              <w:rPr>
                <w:sz w:val="24"/>
                <w:szCs w:val="24"/>
              </w:rPr>
              <w:t>CoB</w:t>
            </w:r>
            <w:proofErr w:type="spellEnd"/>
            <w:r>
              <w:rPr>
                <w:sz w:val="24"/>
                <w:szCs w:val="24"/>
              </w:rPr>
              <w:t xml:space="preserve"> or Deputy.</w:t>
            </w:r>
          </w:p>
        </w:tc>
        <w:tc>
          <w:tcPr>
            <w:tcW w:w="4348" w:type="dxa"/>
          </w:tcPr>
          <w:p w14:paraId="4B6ACC52" w14:textId="0CD8FD25" w:rsidR="00CB52A0" w:rsidRDefault="009D6EBB" w:rsidP="008C7957">
            <w:pPr>
              <w:rPr>
                <w:sz w:val="24"/>
                <w:szCs w:val="24"/>
              </w:rPr>
            </w:pPr>
            <w:r>
              <w:rPr>
                <w:sz w:val="24"/>
                <w:szCs w:val="24"/>
              </w:rPr>
              <w:t>The LGC</w:t>
            </w:r>
            <w:r w:rsidR="00CB52A0">
              <w:rPr>
                <w:sz w:val="24"/>
                <w:szCs w:val="24"/>
              </w:rPr>
              <w:t xml:space="preserve"> shall act on instructions received from </w:t>
            </w:r>
            <w:proofErr w:type="spellStart"/>
            <w:r w:rsidR="00CB52A0">
              <w:rPr>
                <w:sz w:val="24"/>
                <w:szCs w:val="24"/>
              </w:rPr>
              <w:t>CoB</w:t>
            </w:r>
            <w:proofErr w:type="spellEnd"/>
            <w:r w:rsidR="00CB52A0">
              <w:rPr>
                <w:sz w:val="24"/>
                <w:szCs w:val="24"/>
              </w:rPr>
              <w:t xml:space="preserve"> or Deputy.</w:t>
            </w:r>
          </w:p>
        </w:tc>
        <w:tc>
          <w:tcPr>
            <w:tcW w:w="3969" w:type="dxa"/>
          </w:tcPr>
          <w:p w14:paraId="7EA8A740" w14:textId="7B3EB48D" w:rsidR="00CB52A0" w:rsidRDefault="00CB52A0" w:rsidP="008C7957">
            <w:pPr>
              <w:rPr>
                <w:sz w:val="24"/>
                <w:szCs w:val="24"/>
              </w:rPr>
            </w:pPr>
            <w:proofErr w:type="spellStart"/>
            <w:r>
              <w:rPr>
                <w:sz w:val="24"/>
                <w:szCs w:val="24"/>
              </w:rPr>
              <w:t>Bo</w:t>
            </w:r>
            <w:r w:rsidR="009D6EBB">
              <w:rPr>
                <w:sz w:val="24"/>
                <w:szCs w:val="24"/>
              </w:rPr>
              <w:t>D</w:t>
            </w:r>
            <w:proofErr w:type="spellEnd"/>
            <w:r>
              <w:rPr>
                <w:sz w:val="24"/>
                <w:szCs w:val="24"/>
              </w:rPr>
              <w:t xml:space="preserve"> may instruct </w:t>
            </w:r>
            <w:proofErr w:type="spellStart"/>
            <w:r>
              <w:rPr>
                <w:sz w:val="24"/>
                <w:szCs w:val="24"/>
              </w:rPr>
              <w:t>CoB</w:t>
            </w:r>
            <w:proofErr w:type="spellEnd"/>
            <w:r>
              <w:rPr>
                <w:sz w:val="24"/>
                <w:szCs w:val="24"/>
              </w:rPr>
              <w:t xml:space="preserve"> or EHT to take such action, as required, in defence of or prosecution of any claim or proceedings.</w:t>
            </w:r>
          </w:p>
          <w:p w14:paraId="5B2D33DD" w14:textId="56854D73" w:rsidR="00CB52A0" w:rsidRDefault="00CB52A0" w:rsidP="008C7957">
            <w:pPr>
              <w:rPr>
                <w:sz w:val="24"/>
                <w:szCs w:val="24"/>
              </w:rPr>
            </w:pPr>
            <w:proofErr w:type="spellStart"/>
            <w:r>
              <w:rPr>
                <w:sz w:val="24"/>
                <w:szCs w:val="24"/>
              </w:rPr>
              <w:t>Bo</w:t>
            </w:r>
            <w:r w:rsidR="009D6EBB">
              <w:rPr>
                <w:sz w:val="24"/>
                <w:szCs w:val="24"/>
              </w:rPr>
              <w:t>D</w:t>
            </w:r>
            <w:proofErr w:type="spellEnd"/>
            <w:r>
              <w:rPr>
                <w:sz w:val="24"/>
                <w:szCs w:val="24"/>
              </w:rPr>
              <w:t xml:space="preserve"> shall take appropriate legal advice and direct </w:t>
            </w:r>
            <w:r w:rsidR="009D6EBB">
              <w:rPr>
                <w:sz w:val="24"/>
                <w:szCs w:val="24"/>
              </w:rPr>
              <w:t>the relevant LGC</w:t>
            </w:r>
            <w:r>
              <w:rPr>
                <w:sz w:val="24"/>
                <w:szCs w:val="24"/>
              </w:rPr>
              <w:t xml:space="preserve"> and/or EHT as needed.</w:t>
            </w:r>
          </w:p>
        </w:tc>
      </w:tr>
    </w:tbl>
    <w:p w14:paraId="6FAB11E8" w14:textId="3DC7059C" w:rsidR="00121E70" w:rsidRDefault="00121E70" w:rsidP="00845BE9">
      <w:pPr>
        <w:spacing w:after="0"/>
        <w:jc w:val="both"/>
        <w:rPr>
          <w:sz w:val="24"/>
          <w:szCs w:val="24"/>
        </w:rPr>
      </w:pPr>
    </w:p>
    <w:p w14:paraId="172F10E9" w14:textId="03A868F4" w:rsidR="00CB52A0" w:rsidRDefault="00CB52A0" w:rsidP="00845BE9">
      <w:pPr>
        <w:spacing w:after="0"/>
        <w:jc w:val="both"/>
        <w:rPr>
          <w:sz w:val="24"/>
          <w:szCs w:val="24"/>
        </w:rPr>
      </w:pPr>
    </w:p>
    <w:p w14:paraId="6ECF15DB" w14:textId="19865BC3" w:rsidR="00CB52A0" w:rsidRDefault="00CB52A0" w:rsidP="00845BE9">
      <w:pPr>
        <w:spacing w:after="0"/>
        <w:jc w:val="both"/>
        <w:rPr>
          <w:sz w:val="24"/>
          <w:szCs w:val="24"/>
        </w:rPr>
      </w:pPr>
    </w:p>
    <w:p w14:paraId="527AFC37" w14:textId="532AA28B" w:rsidR="00CB52A0" w:rsidRDefault="00CB52A0" w:rsidP="00845BE9">
      <w:pPr>
        <w:spacing w:after="0"/>
        <w:jc w:val="both"/>
        <w:rPr>
          <w:sz w:val="24"/>
          <w:szCs w:val="24"/>
        </w:rPr>
      </w:pPr>
    </w:p>
    <w:p w14:paraId="25AAA329" w14:textId="1E422E9E" w:rsidR="00CB52A0" w:rsidRDefault="00CB52A0" w:rsidP="00845BE9">
      <w:pPr>
        <w:spacing w:after="0"/>
        <w:jc w:val="both"/>
        <w:rPr>
          <w:sz w:val="24"/>
          <w:szCs w:val="24"/>
        </w:rPr>
      </w:pPr>
    </w:p>
    <w:tbl>
      <w:tblPr>
        <w:tblStyle w:val="TableGrid"/>
        <w:tblW w:w="14629" w:type="dxa"/>
        <w:tblInd w:w="-459" w:type="dxa"/>
        <w:tblLook w:val="04A0" w:firstRow="1" w:lastRow="0" w:firstColumn="1" w:lastColumn="0" w:noHBand="0" w:noVBand="1"/>
      </w:tblPr>
      <w:tblGrid>
        <w:gridCol w:w="668"/>
        <w:gridCol w:w="70"/>
        <w:gridCol w:w="2126"/>
        <w:gridCol w:w="86"/>
        <w:gridCol w:w="3338"/>
        <w:gridCol w:w="3947"/>
        <w:gridCol w:w="4394"/>
      </w:tblGrid>
      <w:tr w:rsidR="000B320F" w14:paraId="1AFD4A45" w14:textId="77777777" w:rsidTr="000B320F">
        <w:tc>
          <w:tcPr>
            <w:tcW w:w="668" w:type="dxa"/>
            <w:tcBorders>
              <w:bottom w:val="single" w:sz="4" w:space="0" w:color="auto"/>
            </w:tcBorders>
          </w:tcPr>
          <w:p w14:paraId="3AB110E5" w14:textId="36618885" w:rsidR="000B320F" w:rsidRDefault="000B320F" w:rsidP="002C5435">
            <w:pPr>
              <w:jc w:val="center"/>
              <w:rPr>
                <w:sz w:val="24"/>
                <w:szCs w:val="24"/>
              </w:rPr>
            </w:pPr>
            <w:r>
              <w:rPr>
                <w:sz w:val="24"/>
                <w:szCs w:val="24"/>
              </w:rPr>
              <w:br w:type="page"/>
              <w:t>Item</w:t>
            </w:r>
          </w:p>
        </w:tc>
        <w:tc>
          <w:tcPr>
            <w:tcW w:w="2282" w:type="dxa"/>
            <w:gridSpan w:val="3"/>
            <w:tcBorders>
              <w:bottom w:val="single" w:sz="4" w:space="0" w:color="auto"/>
            </w:tcBorders>
          </w:tcPr>
          <w:p w14:paraId="35E1F676" w14:textId="77777777" w:rsidR="000B320F" w:rsidRDefault="000B320F" w:rsidP="002C5435">
            <w:pPr>
              <w:jc w:val="center"/>
              <w:rPr>
                <w:sz w:val="24"/>
                <w:szCs w:val="24"/>
              </w:rPr>
            </w:pPr>
            <w:r>
              <w:rPr>
                <w:sz w:val="24"/>
                <w:szCs w:val="24"/>
              </w:rPr>
              <w:t>RESPONSIBILITY</w:t>
            </w:r>
          </w:p>
        </w:tc>
        <w:tc>
          <w:tcPr>
            <w:tcW w:w="3338" w:type="dxa"/>
            <w:tcBorders>
              <w:bottom w:val="single" w:sz="4" w:space="0" w:color="auto"/>
            </w:tcBorders>
          </w:tcPr>
          <w:p w14:paraId="38B8DB78" w14:textId="77777777" w:rsidR="000B320F" w:rsidRDefault="000B320F" w:rsidP="002C5435">
            <w:pPr>
              <w:jc w:val="center"/>
              <w:rPr>
                <w:sz w:val="24"/>
                <w:szCs w:val="24"/>
              </w:rPr>
            </w:pPr>
            <w:r>
              <w:rPr>
                <w:sz w:val="24"/>
                <w:szCs w:val="24"/>
              </w:rPr>
              <w:t>EHT and Principal</w:t>
            </w:r>
          </w:p>
        </w:tc>
        <w:tc>
          <w:tcPr>
            <w:tcW w:w="3947" w:type="dxa"/>
            <w:tcBorders>
              <w:bottom w:val="single" w:sz="4" w:space="0" w:color="auto"/>
            </w:tcBorders>
          </w:tcPr>
          <w:p w14:paraId="26C852D4" w14:textId="4B641E96" w:rsidR="000B320F" w:rsidRDefault="009D6EBB" w:rsidP="002C5435">
            <w:pPr>
              <w:jc w:val="center"/>
              <w:rPr>
                <w:sz w:val="24"/>
                <w:szCs w:val="24"/>
              </w:rPr>
            </w:pPr>
            <w:r>
              <w:rPr>
                <w:sz w:val="24"/>
                <w:szCs w:val="24"/>
              </w:rPr>
              <w:t>Local Governing</w:t>
            </w:r>
            <w:r w:rsidR="000B320F">
              <w:rPr>
                <w:sz w:val="24"/>
                <w:szCs w:val="24"/>
              </w:rPr>
              <w:t xml:space="preserve"> Committee</w:t>
            </w:r>
            <w:r>
              <w:rPr>
                <w:sz w:val="24"/>
                <w:szCs w:val="24"/>
              </w:rPr>
              <w:t xml:space="preserve"> (LGC)</w:t>
            </w:r>
          </w:p>
        </w:tc>
        <w:tc>
          <w:tcPr>
            <w:tcW w:w="4394" w:type="dxa"/>
            <w:tcBorders>
              <w:bottom w:val="single" w:sz="4" w:space="0" w:color="auto"/>
            </w:tcBorders>
          </w:tcPr>
          <w:p w14:paraId="6E1E4663" w14:textId="7F9B1864" w:rsidR="000B320F" w:rsidRDefault="000B320F" w:rsidP="002C5435">
            <w:pPr>
              <w:jc w:val="center"/>
              <w:rPr>
                <w:sz w:val="24"/>
                <w:szCs w:val="24"/>
              </w:rPr>
            </w:pPr>
            <w:r>
              <w:rPr>
                <w:sz w:val="24"/>
                <w:szCs w:val="24"/>
              </w:rPr>
              <w:t>Board of Directors</w:t>
            </w:r>
            <w:r w:rsidR="009D6EBB">
              <w:rPr>
                <w:sz w:val="24"/>
                <w:szCs w:val="24"/>
              </w:rPr>
              <w:t xml:space="preserve"> (</w:t>
            </w:r>
            <w:proofErr w:type="spellStart"/>
            <w:r w:rsidR="009D6EBB">
              <w:rPr>
                <w:sz w:val="24"/>
                <w:szCs w:val="24"/>
              </w:rPr>
              <w:t>BoD</w:t>
            </w:r>
            <w:proofErr w:type="spellEnd"/>
            <w:r w:rsidR="009D6EBB">
              <w:rPr>
                <w:sz w:val="24"/>
                <w:szCs w:val="24"/>
              </w:rPr>
              <w:t>)</w:t>
            </w:r>
          </w:p>
        </w:tc>
      </w:tr>
      <w:tr w:rsidR="000B320F" w14:paraId="73364331" w14:textId="77777777" w:rsidTr="00234EBD">
        <w:tc>
          <w:tcPr>
            <w:tcW w:w="14629" w:type="dxa"/>
            <w:gridSpan w:val="7"/>
            <w:shd w:val="clear" w:color="auto" w:fill="FF0000"/>
          </w:tcPr>
          <w:p w14:paraId="7DB36F90" w14:textId="28AF7120" w:rsidR="000B320F" w:rsidRPr="00504F56" w:rsidRDefault="000B320F" w:rsidP="002C5435">
            <w:pPr>
              <w:jc w:val="center"/>
              <w:rPr>
                <w:b/>
                <w:sz w:val="24"/>
                <w:szCs w:val="24"/>
                <w:highlight w:val="cyan"/>
              </w:rPr>
            </w:pPr>
            <w:r>
              <w:rPr>
                <w:b/>
                <w:sz w:val="24"/>
                <w:szCs w:val="24"/>
              </w:rPr>
              <w:t>Section E:      STRATEGY</w:t>
            </w:r>
          </w:p>
        </w:tc>
      </w:tr>
      <w:tr w:rsidR="000B320F" w14:paraId="60B2DBF2" w14:textId="77777777" w:rsidTr="000B320F">
        <w:tc>
          <w:tcPr>
            <w:tcW w:w="668" w:type="dxa"/>
          </w:tcPr>
          <w:p w14:paraId="03BCB454" w14:textId="77777777" w:rsidR="000B320F" w:rsidRDefault="000B320F" w:rsidP="002C5435">
            <w:pPr>
              <w:rPr>
                <w:sz w:val="24"/>
                <w:szCs w:val="24"/>
              </w:rPr>
            </w:pPr>
            <w:r>
              <w:rPr>
                <w:sz w:val="24"/>
                <w:szCs w:val="24"/>
              </w:rPr>
              <w:t>1.</w:t>
            </w:r>
          </w:p>
        </w:tc>
        <w:tc>
          <w:tcPr>
            <w:tcW w:w="2282" w:type="dxa"/>
            <w:gridSpan w:val="3"/>
          </w:tcPr>
          <w:p w14:paraId="795EA200" w14:textId="77777777" w:rsidR="000B320F" w:rsidRDefault="000B320F" w:rsidP="002C5435">
            <w:pPr>
              <w:rPr>
                <w:sz w:val="24"/>
                <w:szCs w:val="24"/>
              </w:rPr>
            </w:pPr>
            <w:r>
              <w:rPr>
                <w:sz w:val="24"/>
                <w:szCs w:val="24"/>
              </w:rPr>
              <w:t>Partnering Arrangements</w:t>
            </w:r>
          </w:p>
        </w:tc>
        <w:tc>
          <w:tcPr>
            <w:tcW w:w="3338" w:type="dxa"/>
          </w:tcPr>
          <w:p w14:paraId="3E79CFA3" w14:textId="77777777" w:rsidR="000B320F" w:rsidRDefault="000B320F" w:rsidP="002C5435">
            <w:pPr>
              <w:rPr>
                <w:sz w:val="24"/>
                <w:szCs w:val="24"/>
              </w:rPr>
            </w:pPr>
            <w:r>
              <w:rPr>
                <w:sz w:val="24"/>
                <w:szCs w:val="24"/>
              </w:rPr>
              <w:t xml:space="preserve">EHT shall notify </w:t>
            </w:r>
            <w:proofErr w:type="spellStart"/>
            <w:r>
              <w:rPr>
                <w:sz w:val="24"/>
                <w:szCs w:val="24"/>
              </w:rPr>
              <w:t>CoB</w:t>
            </w:r>
            <w:proofErr w:type="spellEnd"/>
            <w:r>
              <w:rPr>
                <w:sz w:val="24"/>
                <w:szCs w:val="24"/>
              </w:rPr>
              <w:t xml:space="preserve"> of any proposals to enter into, renew, amend or terminate any partnering arrangements.</w:t>
            </w:r>
          </w:p>
          <w:p w14:paraId="621F80F2" w14:textId="33ECD414" w:rsidR="000B320F" w:rsidRDefault="000B320F" w:rsidP="002C5435">
            <w:pPr>
              <w:rPr>
                <w:sz w:val="24"/>
                <w:szCs w:val="24"/>
              </w:rPr>
            </w:pPr>
            <w:r>
              <w:rPr>
                <w:sz w:val="24"/>
                <w:szCs w:val="24"/>
              </w:rPr>
              <w:t xml:space="preserve">EHT shall provide any further information and assistance as </w:t>
            </w:r>
            <w:proofErr w:type="spellStart"/>
            <w:r>
              <w:rPr>
                <w:sz w:val="24"/>
                <w:szCs w:val="24"/>
              </w:rPr>
              <w:t>CoB</w:t>
            </w:r>
            <w:proofErr w:type="spellEnd"/>
            <w:r>
              <w:rPr>
                <w:sz w:val="24"/>
                <w:szCs w:val="24"/>
              </w:rPr>
              <w:t xml:space="preserve"> may need to make decision about the arrangement.</w:t>
            </w:r>
          </w:p>
        </w:tc>
        <w:tc>
          <w:tcPr>
            <w:tcW w:w="3947" w:type="dxa"/>
          </w:tcPr>
          <w:p w14:paraId="6DA2B0DB" w14:textId="77777777" w:rsidR="000B320F" w:rsidRDefault="000B320F" w:rsidP="002C5435">
            <w:pPr>
              <w:rPr>
                <w:sz w:val="24"/>
                <w:szCs w:val="24"/>
              </w:rPr>
            </w:pPr>
          </w:p>
        </w:tc>
        <w:tc>
          <w:tcPr>
            <w:tcW w:w="4394" w:type="dxa"/>
          </w:tcPr>
          <w:p w14:paraId="648ED4E1" w14:textId="28984589" w:rsidR="000B320F" w:rsidRDefault="000B320F" w:rsidP="002C5435">
            <w:pPr>
              <w:rPr>
                <w:sz w:val="24"/>
                <w:szCs w:val="24"/>
              </w:rPr>
            </w:pPr>
            <w:proofErr w:type="spellStart"/>
            <w:r>
              <w:rPr>
                <w:sz w:val="24"/>
                <w:szCs w:val="24"/>
              </w:rPr>
              <w:t>Bo</w:t>
            </w:r>
            <w:r w:rsidR="009D6EBB">
              <w:rPr>
                <w:sz w:val="24"/>
                <w:szCs w:val="24"/>
              </w:rPr>
              <w:t>D</w:t>
            </w:r>
            <w:proofErr w:type="spellEnd"/>
            <w:r>
              <w:rPr>
                <w:sz w:val="24"/>
                <w:szCs w:val="24"/>
              </w:rPr>
              <w:t xml:space="preserve"> will take the lead in developing strategy on partnerships. </w:t>
            </w:r>
          </w:p>
          <w:p w14:paraId="1567C5CF" w14:textId="224B5F9E" w:rsidR="000B320F" w:rsidRDefault="000B320F" w:rsidP="002C5435">
            <w:pPr>
              <w:rPr>
                <w:sz w:val="24"/>
                <w:szCs w:val="24"/>
              </w:rPr>
            </w:pPr>
            <w:proofErr w:type="spellStart"/>
            <w:r>
              <w:rPr>
                <w:sz w:val="24"/>
                <w:szCs w:val="24"/>
              </w:rPr>
              <w:t>Bo</w:t>
            </w:r>
            <w:r w:rsidR="009D6EBB">
              <w:rPr>
                <w:sz w:val="24"/>
                <w:szCs w:val="24"/>
              </w:rPr>
              <w:t>D</w:t>
            </w:r>
            <w:proofErr w:type="spellEnd"/>
            <w:r>
              <w:rPr>
                <w:sz w:val="24"/>
                <w:szCs w:val="24"/>
              </w:rPr>
              <w:t xml:space="preserve"> shall be responsible for approving any new partnering arrangements.</w:t>
            </w:r>
          </w:p>
        </w:tc>
      </w:tr>
      <w:tr w:rsidR="000B320F" w14:paraId="0E903384" w14:textId="77777777" w:rsidTr="000B320F">
        <w:tc>
          <w:tcPr>
            <w:tcW w:w="668" w:type="dxa"/>
          </w:tcPr>
          <w:p w14:paraId="48ACB140" w14:textId="77777777" w:rsidR="000B320F" w:rsidRDefault="000B320F" w:rsidP="002C5435">
            <w:pPr>
              <w:rPr>
                <w:sz w:val="24"/>
                <w:szCs w:val="24"/>
              </w:rPr>
            </w:pPr>
            <w:r>
              <w:rPr>
                <w:sz w:val="24"/>
                <w:szCs w:val="24"/>
              </w:rPr>
              <w:t>2.</w:t>
            </w:r>
          </w:p>
        </w:tc>
        <w:tc>
          <w:tcPr>
            <w:tcW w:w="2282" w:type="dxa"/>
            <w:gridSpan w:val="3"/>
          </w:tcPr>
          <w:p w14:paraId="2418B207" w14:textId="77777777" w:rsidR="000B320F" w:rsidRDefault="000B320F" w:rsidP="002C5435">
            <w:pPr>
              <w:rPr>
                <w:sz w:val="24"/>
                <w:szCs w:val="24"/>
              </w:rPr>
            </w:pPr>
            <w:r>
              <w:rPr>
                <w:sz w:val="24"/>
                <w:szCs w:val="24"/>
              </w:rPr>
              <w:t>Expansion of existing facilities, taking on new premises.</w:t>
            </w:r>
          </w:p>
          <w:p w14:paraId="62727ED9" w14:textId="77777777" w:rsidR="000B320F" w:rsidRDefault="000B320F" w:rsidP="002C5435">
            <w:pPr>
              <w:rPr>
                <w:sz w:val="24"/>
                <w:szCs w:val="24"/>
              </w:rPr>
            </w:pPr>
            <w:r>
              <w:rPr>
                <w:sz w:val="24"/>
                <w:szCs w:val="24"/>
              </w:rPr>
              <w:t>Processes shall be in accordance with the Financial Regulations Handbook, the DfE Academies Financial Handbook and all statutory requirements.</w:t>
            </w:r>
          </w:p>
        </w:tc>
        <w:tc>
          <w:tcPr>
            <w:tcW w:w="3338" w:type="dxa"/>
          </w:tcPr>
          <w:p w14:paraId="5D792F89" w14:textId="77777777" w:rsidR="000B320F" w:rsidRDefault="000B320F" w:rsidP="000B08E1">
            <w:pPr>
              <w:rPr>
                <w:sz w:val="24"/>
                <w:szCs w:val="24"/>
              </w:rPr>
            </w:pPr>
            <w:r>
              <w:rPr>
                <w:sz w:val="24"/>
                <w:szCs w:val="24"/>
              </w:rPr>
              <w:t xml:space="preserve">EHT shall notify </w:t>
            </w:r>
            <w:proofErr w:type="spellStart"/>
            <w:r>
              <w:rPr>
                <w:sz w:val="24"/>
                <w:szCs w:val="24"/>
              </w:rPr>
              <w:t>CoB</w:t>
            </w:r>
            <w:proofErr w:type="spellEnd"/>
            <w:r>
              <w:rPr>
                <w:sz w:val="24"/>
                <w:szCs w:val="24"/>
              </w:rPr>
              <w:t xml:space="preserve"> of any proposal to expand any existing facilities at a school. </w:t>
            </w:r>
          </w:p>
          <w:p w14:paraId="0D217968" w14:textId="51972C89" w:rsidR="000B320F" w:rsidRDefault="000B320F" w:rsidP="000B08E1">
            <w:pPr>
              <w:rPr>
                <w:sz w:val="24"/>
                <w:szCs w:val="24"/>
              </w:rPr>
            </w:pPr>
            <w:r>
              <w:rPr>
                <w:sz w:val="24"/>
                <w:szCs w:val="24"/>
              </w:rPr>
              <w:t xml:space="preserve">EHT and Business Manager are responsible for developing the business case for the expansion proposal in consultation with </w:t>
            </w:r>
            <w:r w:rsidR="009D6EBB">
              <w:rPr>
                <w:sz w:val="24"/>
                <w:szCs w:val="24"/>
              </w:rPr>
              <w:t>relevant LGC</w:t>
            </w:r>
            <w:r>
              <w:rPr>
                <w:sz w:val="24"/>
                <w:szCs w:val="24"/>
              </w:rPr>
              <w:t xml:space="preserve">, prior to submission to </w:t>
            </w:r>
            <w:proofErr w:type="spellStart"/>
            <w:r w:rsidR="009D6EBB">
              <w:rPr>
                <w:sz w:val="24"/>
                <w:szCs w:val="24"/>
              </w:rPr>
              <w:t>BoD</w:t>
            </w:r>
            <w:proofErr w:type="spellEnd"/>
            <w:r>
              <w:rPr>
                <w:sz w:val="24"/>
                <w:szCs w:val="24"/>
              </w:rPr>
              <w:t>.</w:t>
            </w:r>
          </w:p>
        </w:tc>
        <w:tc>
          <w:tcPr>
            <w:tcW w:w="3947" w:type="dxa"/>
          </w:tcPr>
          <w:p w14:paraId="583B4E11" w14:textId="5C136425" w:rsidR="000B320F" w:rsidRDefault="009D6EBB" w:rsidP="002C5435">
            <w:pPr>
              <w:rPr>
                <w:sz w:val="24"/>
                <w:szCs w:val="24"/>
              </w:rPr>
            </w:pPr>
            <w:r>
              <w:rPr>
                <w:sz w:val="24"/>
                <w:szCs w:val="24"/>
              </w:rPr>
              <w:t>The relevant LGC</w:t>
            </w:r>
            <w:r w:rsidR="000B320F">
              <w:rPr>
                <w:sz w:val="24"/>
                <w:szCs w:val="24"/>
              </w:rPr>
              <w:t xml:space="preserve"> shall assist in developing the business case and shall assist in submission to </w:t>
            </w:r>
            <w:proofErr w:type="spellStart"/>
            <w:r w:rsidR="000B320F">
              <w:rPr>
                <w:sz w:val="24"/>
                <w:szCs w:val="24"/>
              </w:rPr>
              <w:t>Bo</w:t>
            </w:r>
            <w:r>
              <w:rPr>
                <w:sz w:val="24"/>
                <w:szCs w:val="24"/>
              </w:rPr>
              <w:t>D</w:t>
            </w:r>
            <w:proofErr w:type="spellEnd"/>
            <w:r w:rsidR="000B320F">
              <w:rPr>
                <w:sz w:val="24"/>
                <w:szCs w:val="24"/>
              </w:rPr>
              <w:t>.</w:t>
            </w:r>
          </w:p>
          <w:p w14:paraId="762EC05C" w14:textId="77729846" w:rsidR="000B320F" w:rsidRDefault="009D6EBB" w:rsidP="002C5435">
            <w:pPr>
              <w:rPr>
                <w:sz w:val="24"/>
                <w:szCs w:val="24"/>
              </w:rPr>
            </w:pPr>
            <w:r>
              <w:rPr>
                <w:sz w:val="24"/>
                <w:szCs w:val="24"/>
              </w:rPr>
              <w:t>T</w:t>
            </w:r>
            <w:r w:rsidR="000B320F">
              <w:rPr>
                <w:sz w:val="24"/>
                <w:szCs w:val="24"/>
              </w:rPr>
              <w:t xml:space="preserve">he </w:t>
            </w:r>
            <w:r>
              <w:rPr>
                <w:sz w:val="24"/>
                <w:szCs w:val="24"/>
              </w:rPr>
              <w:t xml:space="preserve">final </w:t>
            </w:r>
            <w:r w:rsidR="000B320F">
              <w:rPr>
                <w:sz w:val="24"/>
                <w:szCs w:val="24"/>
              </w:rPr>
              <w:t>proposal and develop</w:t>
            </w:r>
            <w:r>
              <w:rPr>
                <w:sz w:val="24"/>
                <w:szCs w:val="24"/>
              </w:rPr>
              <w:t>ment of</w:t>
            </w:r>
            <w:r w:rsidR="000B320F">
              <w:rPr>
                <w:sz w:val="24"/>
                <w:szCs w:val="24"/>
              </w:rPr>
              <w:t xml:space="preserve"> a funding plan for the expansion </w:t>
            </w:r>
            <w:r>
              <w:rPr>
                <w:sz w:val="24"/>
                <w:szCs w:val="24"/>
              </w:rPr>
              <w:t>shall be approved by the LGC prior to</w:t>
            </w:r>
            <w:r w:rsidR="000B320F">
              <w:rPr>
                <w:sz w:val="24"/>
                <w:szCs w:val="24"/>
              </w:rPr>
              <w:t xml:space="preserve"> submission to </w:t>
            </w:r>
            <w:proofErr w:type="spellStart"/>
            <w:r>
              <w:rPr>
                <w:sz w:val="24"/>
                <w:szCs w:val="24"/>
              </w:rPr>
              <w:t>BoD</w:t>
            </w:r>
            <w:proofErr w:type="spellEnd"/>
            <w:r w:rsidR="000B320F">
              <w:rPr>
                <w:sz w:val="24"/>
                <w:szCs w:val="24"/>
              </w:rPr>
              <w:t>.</w:t>
            </w:r>
          </w:p>
        </w:tc>
        <w:tc>
          <w:tcPr>
            <w:tcW w:w="4394" w:type="dxa"/>
          </w:tcPr>
          <w:p w14:paraId="5ECD11D1" w14:textId="4E7DAE8E" w:rsidR="000B320F" w:rsidRDefault="000B320F" w:rsidP="002C5435">
            <w:pPr>
              <w:rPr>
                <w:sz w:val="24"/>
                <w:szCs w:val="24"/>
              </w:rPr>
            </w:pPr>
            <w:proofErr w:type="spellStart"/>
            <w:r>
              <w:rPr>
                <w:sz w:val="24"/>
                <w:szCs w:val="24"/>
              </w:rPr>
              <w:t>Bo</w:t>
            </w:r>
            <w:r w:rsidR="009D6EBB">
              <w:rPr>
                <w:sz w:val="24"/>
                <w:szCs w:val="24"/>
              </w:rPr>
              <w:t>D</w:t>
            </w:r>
            <w:proofErr w:type="spellEnd"/>
            <w:r>
              <w:rPr>
                <w:sz w:val="24"/>
                <w:szCs w:val="24"/>
              </w:rPr>
              <w:t xml:space="preserve"> shall consider and review any business case submitted and decide whether to approve it or not.</w:t>
            </w:r>
          </w:p>
          <w:p w14:paraId="7A966F9F" w14:textId="52BCCBD2" w:rsidR="000B320F" w:rsidRDefault="000B320F" w:rsidP="002C5435">
            <w:pPr>
              <w:rPr>
                <w:sz w:val="24"/>
                <w:szCs w:val="24"/>
              </w:rPr>
            </w:pPr>
            <w:proofErr w:type="spellStart"/>
            <w:r>
              <w:rPr>
                <w:sz w:val="24"/>
                <w:szCs w:val="24"/>
              </w:rPr>
              <w:t>CoB</w:t>
            </w:r>
            <w:proofErr w:type="spellEnd"/>
            <w:r>
              <w:rPr>
                <w:sz w:val="24"/>
                <w:szCs w:val="24"/>
              </w:rPr>
              <w:t xml:space="preserve"> shall assess the viability of any proposal put forward by the EHT.</w:t>
            </w:r>
          </w:p>
        </w:tc>
      </w:tr>
      <w:tr w:rsidR="000B320F" w14:paraId="7D809AC5" w14:textId="77777777" w:rsidTr="000B320F">
        <w:tc>
          <w:tcPr>
            <w:tcW w:w="668" w:type="dxa"/>
          </w:tcPr>
          <w:p w14:paraId="4D15154F" w14:textId="77777777" w:rsidR="000B320F" w:rsidRDefault="000B320F" w:rsidP="00CB52A0">
            <w:pPr>
              <w:rPr>
                <w:sz w:val="24"/>
                <w:szCs w:val="24"/>
              </w:rPr>
            </w:pPr>
            <w:r>
              <w:rPr>
                <w:sz w:val="24"/>
                <w:szCs w:val="24"/>
              </w:rPr>
              <w:t>3.</w:t>
            </w:r>
          </w:p>
        </w:tc>
        <w:tc>
          <w:tcPr>
            <w:tcW w:w="2282" w:type="dxa"/>
            <w:gridSpan w:val="3"/>
          </w:tcPr>
          <w:p w14:paraId="3CDF670B" w14:textId="77777777" w:rsidR="000B320F" w:rsidRDefault="000B320F" w:rsidP="00CB52A0">
            <w:pPr>
              <w:rPr>
                <w:sz w:val="24"/>
                <w:szCs w:val="24"/>
              </w:rPr>
            </w:pPr>
            <w:r>
              <w:rPr>
                <w:sz w:val="24"/>
                <w:szCs w:val="24"/>
              </w:rPr>
              <w:t>Adding Sponsored, Supporting, Supported schools to RCSAT</w:t>
            </w:r>
          </w:p>
        </w:tc>
        <w:tc>
          <w:tcPr>
            <w:tcW w:w="3338" w:type="dxa"/>
          </w:tcPr>
          <w:p w14:paraId="6180E7B0" w14:textId="77777777" w:rsidR="000B320F" w:rsidRDefault="000B320F" w:rsidP="00CB52A0">
            <w:pPr>
              <w:rPr>
                <w:sz w:val="24"/>
                <w:szCs w:val="24"/>
              </w:rPr>
            </w:pPr>
            <w:r>
              <w:rPr>
                <w:sz w:val="24"/>
                <w:szCs w:val="24"/>
              </w:rPr>
              <w:t xml:space="preserve">EHT shall notify </w:t>
            </w:r>
            <w:proofErr w:type="spellStart"/>
            <w:r>
              <w:rPr>
                <w:sz w:val="24"/>
                <w:szCs w:val="24"/>
              </w:rPr>
              <w:t>CoB</w:t>
            </w:r>
            <w:proofErr w:type="spellEnd"/>
            <w:r>
              <w:rPr>
                <w:sz w:val="24"/>
                <w:szCs w:val="24"/>
              </w:rPr>
              <w:t xml:space="preserve"> of any proposal to add another school to RCSAT.</w:t>
            </w:r>
          </w:p>
          <w:p w14:paraId="29452AD9" w14:textId="77777777" w:rsidR="000B320F" w:rsidRDefault="000B320F" w:rsidP="00CB52A0">
            <w:pPr>
              <w:rPr>
                <w:sz w:val="24"/>
                <w:szCs w:val="24"/>
              </w:rPr>
            </w:pPr>
            <w:r>
              <w:rPr>
                <w:sz w:val="24"/>
                <w:szCs w:val="24"/>
              </w:rPr>
              <w:t xml:space="preserve">EHT shall provide any further information as </w:t>
            </w:r>
            <w:proofErr w:type="spellStart"/>
            <w:r>
              <w:rPr>
                <w:sz w:val="24"/>
                <w:szCs w:val="24"/>
              </w:rPr>
              <w:t>CoB</w:t>
            </w:r>
            <w:proofErr w:type="spellEnd"/>
            <w:r>
              <w:rPr>
                <w:sz w:val="24"/>
                <w:szCs w:val="24"/>
              </w:rPr>
              <w:t xml:space="preserve"> may need to make a decision about the proposal.</w:t>
            </w:r>
          </w:p>
          <w:p w14:paraId="736EA93B" w14:textId="77777777" w:rsidR="000B320F" w:rsidRDefault="000B320F" w:rsidP="00CB52A0">
            <w:pPr>
              <w:rPr>
                <w:sz w:val="24"/>
                <w:szCs w:val="24"/>
              </w:rPr>
            </w:pPr>
          </w:p>
          <w:p w14:paraId="5D898D7D" w14:textId="17B770CA" w:rsidR="000B320F" w:rsidRDefault="000B320F" w:rsidP="00CB52A0">
            <w:pPr>
              <w:rPr>
                <w:sz w:val="24"/>
                <w:szCs w:val="24"/>
              </w:rPr>
            </w:pPr>
          </w:p>
        </w:tc>
        <w:tc>
          <w:tcPr>
            <w:tcW w:w="3947" w:type="dxa"/>
          </w:tcPr>
          <w:p w14:paraId="586CCBE9" w14:textId="2114DF86" w:rsidR="000B320F" w:rsidRDefault="009D6EBB" w:rsidP="00DC03CF">
            <w:pPr>
              <w:rPr>
                <w:sz w:val="24"/>
                <w:szCs w:val="24"/>
              </w:rPr>
            </w:pPr>
            <w:r>
              <w:rPr>
                <w:sz w:val="24"/>
                <w:szCs w:val="24"/>
              </w:rPr>
              <w:t xml:space="preserve">Members of the LGCs may be invited by </w:t>
            </w:r>
            <w:proofErr w:type="spellStart"/>
            <w:r>
              <w:rPr>
                <w:sz w:val="24"/>
                <w:szCs w:val="24"/>
              </w:rPr>
              <w:t>CoB</w:t>
            </w:r>
            <w:proofErr w:type="spellEnd"/>
            <w:r>
              <w:rPr>
                <w:sz w:val="24"/>
                <w:szCs w:val="24"/>
              </w:rPr>
              <w:t xml:space="preserve"> to form an </w:t>
            </w:r>
            <w:r w:rsidR="000B320F">
              <w:rPr>
                <w:sz w:val="24"/>
                <w:szCs w:val="24"/>
              </w:rPr>
              <w:t xml:space="preserve">Ad Hoc committee </w:t>
            </w:r>
            <w:r>
              <w:rPr>
                <w:sz w:val="24"/>
                <w:szCs w:val="24"/>
              </w:rPr>
              <w:t>to work up</w:t>
            </w:r>
            <w:r w:rsidR="000B320F">
              <w:rPr>
                <w:sz w:val="24"/>
                <w:szCs w:val="24"/>
              </w:rPr>
              <w:t xml:space="preserve"> the proposal up and, if app</w:t>
            </w:r>
            <w:r w:rsidR="00DC03CF">
              <w:rPr>
                <w:sz w:val="24"/>
                <w:szCs w:val="24"/>
              </w:rPr>
              <w:t>roved</w:t>
            </w:r>
            <w:r w:rsidR="000B320F">
              <w:rPr>
                <w:sz w:val="24"/>
                <w:szCs w:val="24"/>
              </w:rPr>
              <w:t xml:space="preserve">, </w:t>
            </w:r>
            <w:r w:rsidR="00DC03CF">
              <w:rPr>
                <w:sz w:val="24"/>
                <w:szCs w:val="24"/>
              </w:rPr>
              <w:t xml:space="preserve">move the </w:t>
            </w:r>
            <w:r w:rsidR="000B320F">
              <w:rPr>
                <w:sz w:val="24"/>
                <w:szCs w:val="24"/>
              </w:rPr>
              <w:t>plan forward</w:t>
            </w:r>
            <w:r w:rsidR="00DC03CF">
              <w:rPr>
                <w:sz w:val="24"/>
                <w:szCs w:val="24"/>
              </w:rPr>
              <w:t>.</w:t>
            </w:r>
          </w:p>
        </w:tc>
        <w:tc>
          <w:tcPr>
            <w:tcW w:w="4394" w:type="dxa"/>
          </w:tcPr>
          <w:p w14:paraId="5D940667" w14:textId="77777777" w:rsidR="000B320F" w:rsidRDefault="000B320F" w:rsidP="00CB52A0">
            <w:pPr>
              <w:rPr>
                <w:sz w:val="24"/>
                <w:szCs w:val="24"/>
              </w:rPr>
            </w:pPr>
            <w:r>
              <w:rPr>
                <w:sz w:val="24"/>
                <w:szCs w:val="24"/>
              </w:rPr>
              <w:t>Board shall consider the proposal and decide whether to move forward.</w:t>
            </w:r>
          </w:p>
          <w:p w14:paraId="589C5690" w14:textId="5F0F27AF" w:rsidR="000B320F" w:rsidRDefault="000B320F" w:rsidP="00CB52A0">
            <w:pPr>
              <w:rPr>
                <w:sz w:val="24"/>
                <w:szCs w:val="24"/>
              </w:rPr>
            </w:pPr>
            <w:proofErr w:type="spellStart"/>
            <w:r>
              <w:rPr>
                <w:sz w:val="24"/>
                <w:szCs w:val="24"/>
              </w:rPr>
              <w:t>Bo</w:t>
            </w:r>
            <w:r w:rsidR="009D6EBB">
              <w:rPr>
                <w:sz w:val="24"/>
                <w:szCs w:val="24"/>
              </w:rPr>
              <w:t>D</w:t>
            </w:r>
            <w:proofErr w:type="spellEnd"/>
            <w:r>
              <w:rPr>
                <w:sz w:val="24"/>
                <w:szCs w:val="24"/>
              </w:rPr>
              <w:t xml:space="preserve"> may establish an Ad Hoc committee to </w:t>
            </w:r>
            <w:r w:rsidR="009D6EBB">
              <w:rPr>
                <w:sz w:val="24"/>
                <w:szCs w:val="24"/>
              </w:rPr>
              <w:t xml:space="preserve">work up the proposal and to </w:t>
            </w:r>
            <w:r>
              <w:rPr>
                <w:sz w:val="24"/>
                <w:szCs w:val="24"/>
              </w:rPr>
              <w:t xml:space="preserve">move </w:t>
            </w:r>
            <w:r w:rsidR="009D6EBB">
              <w:rPr>
                <w:sz w:val="24"/>
                <w:szCs w:val="24"/>
              </w:rPr>
              <w:t xml:space="preserve">it </w:t>
            </w:r>
            <w:r>
              <w:rPr>
                <w:sz w:val="24"/>
                <w:szCs w:val="24"/>
              </w:rPr>
              <w:t>forward</w:t>
            </w:r>
            <w:r w:rsidR="009D6EBB">
              <w:rPr>
                <w:sz w:val="24"/>
                <w:szCs w:val="24"/>
              </w:rPr>
              <w:t xml:space="preserve">, if approved by </w:t>
            </w:r>
            <w:proofErr w:type="spellStart"/>
            <w:r w:rsidR="009D6EBB">
              <w:rPr>
                <w:sz w:val="24"/>
                <w:szCs w:val="24"/>
              </w:rPr>
              <w:t>BoD</w:t>
            </w:r>
            <w:proofErr w:type="spellEnd"/>
            <w:r>
              <w:rPr>
                <w:sz w:val="24"/>
                <w:szCs w:val="24"/>
              </w:rPr>
              <w:t>.</w:t>
            </w:r>
          </w:p>
          <w:p w14:paraId="60D78B0D" w14:textId="22F2D32E" w:rsidR="000B320F" w:rsidRDefault="000B320F" w:rsidP="00CB52A0">
            <w:pPr>
              <w:rPr>
                <w:sz w:val="24"/>
                <w:szCs w:val="24"/>
              </w:rPr>
            </w:pPr>
          </w:p>
        </w:tc>
      </w:tr>
      <w:tr w:rsidR="0065011A" w14:paraId="7F038457" w14:textId="77777777" w:rsidTr="0065011A">
        <w:tc>
          <w:tcPr>
            <w:tcW w:w="738" w:type="dxa"/>
            <w:gridSpan w:val="2"/>
            <w:tcBorders>
              <w:bottom w:val="single" w:sz="4" w:space="0" w:color="auto"/>
            </w:tcBorders>
            <w:shd w:val="clear" w:color="auto" w:fill="auto"/>
          </w:tcPr>
          <w:p w14:paraId="043CB1FF" w14:textId="73CCA008" w:rsidR="0065011A" w:rsidRDefault="0065011A" w:rsidP="0065011A">
            <w:pPr>
              <w:jc w:val="center"/>
              <w:rPr>
                <w:b/>
                <w:sz w:val="24"/>
                <w:szCs w:val="24"/>
              </w:rPr>
            </w:pPr>
            <w:r>
              <w:rPr>
                <w:sz w:val="24"/>
                <w:szCs w:val="24"/>
              </w:rPr>
              <w:lastRenderedPageBreak/>
              <w:t>Item</w:t>
            </w:r>
          </w:p>
        </w:tc>
        <w:tc>
          <w:tcPr>
            <w:tcW w:w="2126" w:type="dxa"/>
            <w:tcBorders>
              <w:bottom w:val="single" w:sz="4" w:space="0" w:color="auto"/>
            </w:tcBorders>
            <w:shd w:val="clear" w:color="auto" w:fill="auto"/>
          </w:tcPr>
          <w:p w14:paraId="2785358A" w14:textId="0C2455BC" w:rsidR="0065011A" w:rsidRDefault="0065011A" w:rsidP="0065011A">
            <w:pPr>
              <w:jc w:val="center"/>
              <w:rPr>
                <w:b/>
                <w:sz w:val="24"/>
                <w:szCs w:val="24"/>
              </w:rPr>
            </w:pPr>
            <w:r>
              <w:rPr>
                <w:sz w:val="24"/>
                <w:szCs w:val="24"/>
              </w:rPr>
              <w:t>RESPONSIBILITY</w:t>
            </w:r>
          </w:p>
        </w:tc>
        <w:tc>
          <w:tcPr>
            <w:tcW w:w="3424" w:type="dxa"/>
            <w:gridSpan w:val="2"/>
            <w:tcBorders>
              <w:bottom w:val="single" w:sz="4" w:space="0" w:color="auto"/>
            </w:tcBorders>
            <w:shd w:val="clear" w:color="auto" w:fill="auto"/>
          </w:tcPr>
          <w:p w14:paraId="3C63C7EC" w14:textId="68F9C677" w:rsidR="0065011A" w:rsidRDefault="0065011A" w:rsidP="0065011A">
            <w:pPr>
              <w:jc w:val="center"/>
              <w:rPr>
                <w:b/>
                <w:sz w:val="24"/>
                <w:szCs w:val="24"/>
              </w:rPr>
            </w:pPr>
            <w:r>
              <w:rPr>
                <w:sz w:val="24"/>
                <w:szCs w:val="24"/>
              </w:rPr>
              <w:t>EHT and Principal</w:t>
            </w:r>
          </w:p>
        </w:tc>
        <w:tc>
          <w:tcPr>
            <w:tcW w:w="3947" w:type="dxa"/>
            <w:tcBorders>
              <w:bottom w:val="single" w:sz="4" w:space="0" w:color="auto"/>
            </w:tcBorders>
            <w:shd w:val="clear" w:color="auto" w:fill="auto"/>
          </w:tcPr>
          <w:p w14:paraId="5AF98BF0" w14:textId="52EF2829" w:rsidR="0065011A" w:rsidRDefault="00DC03CF" w:rsidP="0065011A">
            <w:pPr>
              <w:jc w:val="center"/>
              <w:rPr>
                <w:b/>
                <w:sz w:val="24"/>
                <w:szCs w:val="24"/>
              </w:rPr>
            </w:pPr>
            <w:r>
              <w:rPr>
                <w:sz w:val="24"/>
                <w:szCs w:val="24"/>
              </w:rPr>
              <w:t>Local Governing</w:t>
            </w:r>
            <w:r w:rsidR="0065011A">
              <w:rPr>
                <w:sz w:val="24"/>
                <w:szCs w:val="24"/>
              </w:rPr>
              <w:t xml:space="preserve"> Committee</w:t>
            </w:r>
            <w:r>
              <w:rPr>
                <w:sz w:val="24"/>
                <w:szCs w:val="24"/>
              </w:rPr>
              <w:t xml:space="preserve"> (LGC)</w:t>
            </w:r>
          </w:p>
        </w:tc>
        <w:tc>
          <w:tcPr>
            <w:tcW w:w="4394" w:type="dxa"/>
            <w:tcBorders>
              <w:bottom w:val="single" w:sz="4" w:space="0" w:color="auto"/>
            </w:tcBorders>
            <w:shd w:val="clear" w:color="auto" w:fill="auto"/>
          </w:tcPr>
          <w:p w14:paraId="709AD5A8" w14:textId="55CDC0D1" w:rsidR="0065011A" w:rsidRDefault="0065011A" w:rsidP="0065011A">
            <w:pPr>
              <w:jc w:val="center"/>
              <w:rPr>
                <w:b/>
                <w:sz w:val="24"/>
                <w:szCs w:val="24"/>
              </w:rPr>
            </w:pPr>
            <w:r>
              <w:rPr>
                <w:sz w:val="24"/>
                <w:szCs w:val="24"/>
              </w:rPr>
              <w:t>Board of Directors</w:t>
            </w:r>
            <w:r w:rsidR="00DC03CF">
              <w:rPr>
                <w:sz w:val="24"/>
                <w:szCs w:val="24"/>
              </w:rPr>
              <w:t xml:space="preserve"> (</w:t>
            </w:r>
            <w:proofErr w:type="spellStart"/>
            <w:r w:rsidR="00DC03CF">
              <w:rPr>
                <w:sz w:val="24"/>
                <w:szCs w:val="24"/>
              </w:rPr>
              <w:t>BoD</w:t>
            </w:r>
            <w:proofErr w:type="spellEnd"/>
            <w:r w:rsidR="00DC03CF">
              <w:rPr>
                <w:sz w:val="24"/>
                <w:szCs w:val="24"/>
              </w:rPr>
              <w:t>)</w:t>
            </w:r>
          </w:p>
        </w:tc>
      </w:tr>
      <w:tr w:rsidR="0065011A" w14:paraId="5CF0AA05" w14:textId="77777777" w:rsidTr="000B320F">
        <w:tc>
          <w:tcPr>
            <w:tcW w:w="14629" w:type="dxa"/>
            <w:gridSpan w:val="7"/>
            <w:tcBorders>
              <w:bottom w:val="single" w:sz="4" w:space="0" w:color="auto"/>
            </w:tcBorders>
            <w:shd w:val="clear" w:color="auto" w:fill="FF0000"/>
          </w:tcPr>
          <w:p w14:paraId="513AEF06" w14:textId="1B4CD38E" w:rsidR="0065011A" w:rsidRDefault="0065011A" w:rsidP="0065011A">
            <w:pPr>
              <w:jc w:val="center"/>
              <w:rPr>
                <w:sz w:val="24"/>
                <w:szCs w:val="24"/>
              </w:rPr>
            </w:pPr>
            <w:r>
              <w:rPr>
                <w:b/>
                <w:sz w:val="24"/>
                <w:szCs w:val="24"/>
              </w:rPr>
              <w:t>Section E:      STRATEGY</w:t>
            </w:r>
          </w:p>
        </w:tc>
      </w:tr>
      <w:tr w:rsidR="0065011A" w14:paraId="5EAD637D" w14:textId="77777777" w:rsidTr="000B320F">
        <w:tc>
          <w:tcPr>
            <w:tcW w:w="668" w:type="dxa"/>
            <w:tcBorders>
              <w:bottom w:val="single" w:sz="4" w:space="0" w:color="auto"/>
            </w:tcBorders>
          </w:tcPr>
          <w:p w14:paraId="19BC77E7" w14:textId="167D246D" w:rsidR="0065011A" w:rsidRDefault="0065011A" w:rsidP="0065011A">
            <w:pPr>
              <w:jc w:val="center"/>
              <w:rPr>
                <w:sz w:val="24"/>
                <w:szCs w:val="24"/>
              </w:rPr>
            </w:pPr>
            <w:r>
              <w:rPr>
                <w:sz w:val="24"/>
                <w:szCs w:val="24"/>
              </w:rPr>
              <w:t>4.</w:t>
            </w:r>
          </w:p>
        </w:tc>
        <w:tc>
          <w:tcPr>
            <w:tcW w:w="2282" w:type="dxa"/>
            <w:gridSpan w:val="3"/>
            <w:tcBorders>
              <w:bottom w:val="single" w:sz="4" w:space="0" w:color="auto"/>
            </w:tcBorders>
          </w:tcPr>
          <w:p w14:paraId="6E50886C" w14:textId="62F908B2" w:rsidR="0065011A" w:rsidRDefault="0065011A" w:rsidP="0065011A">
            <w:pPr>
              <w:rPr>
                <w:sz w:val="24"/>
                <w:szCs w:val="24"/>
              </w:rPr>
            </w:pPr>
            <w:r>
              <w:rPr>
                <w:sz w:val="24"/>
                <w:szCs w:val="24"/>
              </w:rPr>
              <w:t>Other Major Strategic Decisions</w:t>
            </w:r>
          </w:p>
        </w:tc>
        <w:tc>
          <w:tcPr>
            <w:tcW w:w="3338" w:type="dxa"/>
            <w:tcBorders>
              <w:bottom w:val="single" w:sz="4" w:space="0" w:color="auto"/>
            </w:tcBorders>
          </w:tcPr>
          <w:p w14:paraId="03649EFA" w14:textId="77777777" w:rsidR="0065011A" w:rsidRDefault="0065011A" w:rsidP="0065011A">
            <w:pPr>
              <w:rPr>
                <w:sz w:val="24"/>
                <w:szCs w:val="24"/>
              </w:rPr>
            </w:pPr>
            <w:r>
              <w:rPr>
                <w:sz w:val="24"/>
                <w:szCs w:val="24"/>
              </w:rPr>
              <w:t xml:space="preserve">EHT shall notify </w:t>
            </w:r>
            <w:proofErr w:type="spellStart"/>
            <w:r>
              <w:rPr>
                <w:sz w:val="24"/>
                <w:szCs w:val="24"/>
              </w:rPr>
              <w:t>CoB</w:t>
            </w:r>
            <w:proofErr w:type="spellEnd"/>
            <w:r>
              <w:rPr>
                <w:sz w:val="24"/>
                <w:szCs w:val="24"/>
              </w:rPr>
              <w:t xml:space="preserve"> of any proposal of a major strategic nature.</w:t>
            </w:r>
          </w:p>
          <w:p w14:paraId="228E7738" w14:textId="46339C22" w:rsidR="0065011A" w:rsidRDefault="0065011A" w:rsidP="0065011A">
            <w:pPr>
              <w:rPr>
                <w:sz w:val="24"/>
                <w:szCs w:val="24"/>
              </w:rPr>
            </w:pPr>
            <w:r>
              <w:rPr>
                <w:sz w:val="24"/>
                <w:szCs w:val="24"/>
              </w:rPr>
              <w:t xml:space="preserve">EHT shall provide any further information and assistance as </w:t>
            </w:r>
            <w:proofErr w:type="spellStart"/>
            <w:r>
              <w:rPr>
                <w:sz w:val="24"/>
                <w:szCs w:val="24"/>
              </w:rPr>
              <w:t>CoB</w:t>
            </w:r>
            <w:proofErr w:type="spellEnd"/>
            <w:r>
              <w:rPr>
                <w:sz w:val="24"/>
                <w:szCs w:val="24"/>
              </w:rPr>
              <w:t xml:space="preserve"> may need to make a decision about the proposal.</w:t>
            </w:r>
          </w:p>
        </w:tc>
        <w:tc>
          <w:tcPr>
            <w:tcW w:w="3947" w:type="dxa"/>
            <w:tcBorders>
              <w:bottom w:val="single" w:sz="4" w:space="0" w:color="auto"/>
            </w:tcBorders>
          </w:tcPr>
          <w:p w14:paraId="4E806D0B" w14:textId="77777777" w:rsidR="0065011A" w:rsidRDefault="0065011A" w:rsidP="0065011A">
            <w:pPr>
              <w:rPr>
                <w:sz w:val="24"/>
                <w:szCs w:val="24"/>
              </w:rPr>
            </w:pPr>
          </w:p>
        </w:tc>
        <w:tc>
          <w:tcPr>
            <w:tcW w:w="4394" w:type="dxa"/>
            <w:tcBorders>
              <w:bottom w:val="single" w:sz="4" w:space="0" w:color="auto"/>
            </w:tcBorders>
          </w:tcPr>
          <w:p w14:paraId="54D186AE" w14:textId="759F3D1A" w:rsidR="0065011A" w:rsidRDefault="0065011A" w:rsidP="0065011A">
            <w:pPr>
              <w:rPr>
                <w:sz w:val="24"/>
                <w:szCs w:val="24"/>
              </w:rPr>
            </w:pPr>
            <w:proofErr w:type="spellStart"/>
            <w:r>
              <w:rPr>
                <w:sz w:val="24"/>
                <w:szCs w:val="24"/>
              </w:rPr>
              <w:t>Bo</w:t>
            </w:r>
            <w:r w:rsidR="00DC03CF">
              <w:rPr>
                <w:sz w:val="24"/>
                <w:szCs w:val="24"/>
              </w:rPr>
              <w:t>D</w:t>
            </w:r>
            <w:proofErr w:type="spellEnd"/>
            <w:r>
              <w:rPr>
                <w:sz w:val="24"/>
                <w:szCs w:val="24"/>
              </w:rPr>
              <w:t xml:space="preserve"> shall consider a proposal, ensuring that it is developing the Trust’s strategy so </w:t>
            </w:r>
            <w:r w:rsidR="00DC03CF">
              <w:rPr>
                <w:sz w:val="24"/>
                <w:szCs w:val="24"/>
              </w:rPr>
              <w:t xml:space="preserve">that </w:t>
            </w:r>
            <w:r>
              <w:rPr>
                <w:sz w:val="24"/>
                <w:szCs w:val="24"/>
              </w:rPr>
              <w:t>it:</w:t>
            </w:r>
          </w:p>
          <w:p w14:paraId="0528A039" w14:textId="77777777" w:rsidR="0065011A" w:rsidRDefault="0065011A" w:rsidP="0065011A">
            <w:pPr>
              <w:rPr>
                <w:sz w:val="24"/>
                <w:szCs w:val="24"/>
              </w:rPr>
            </w:pPr>
            <w:r>
              <w:rPr>
                <w:sz w:val="24"/>
                <w:szCs w:val="24"/>
              </w:rPr>
              <w:t>Becomes and maintains a sustainable, vibrant &amp; high-quality provider of distinctive Christian education;</w:t>
            </w:r>
          </w:p>
          <w:p w14:paraId="02976A7A" w14:textId="77777777" w:rsidR="0065011A" w:rsidRDefault="0065011A" w:rsidP="0065011A">
            <w:pPr>
              <w:rPr>
                <w:sz w:val="24"/>
                <w:szCs w:val="24"/>
              </w:rPr>
            </w:pPr>
            <w:r>
              <w:rPr>
                <w:sz w:val="24"/>
                <w:szCs w:val="24"/>
              </w:rPr>
              <w:t>Plays an effective part in the wider MAT family, and;</w:t>
            </w:r>
          </w:p>
          <w:p w14:paraId="05DC6D8A" w14:textId="77777777" w:rsidR="0065011A" w:rsidRDefault="0065011A" w:rsidP="0065011A">
            <w:pPr>
              <w:rPr>
                <w:sz w:val="24"/>
                <w:szCs w:val="24"/>
              </w:rPr>
            </w:pPr>
            <w:r>
              <w:rPr>
                <w:sz w:val="24"/>
                <w:szCs w:val="24"/>
              </w:rPr>
              <w:t>Contributes to the renewal and sustainability of the community it serves.</w:t>
            </w:r>
          </w:p>
          <w:p w14:paraId="2FE426B3" w14:textId="746308D8" w:rsidR="0065011A" w:rsidRDefault="0065011A" w:rsidP="0065011A">
            <w:pPr>
              <w:rPr>
                <w:sz w:val="24"/>
                <w:szCs w:val="24"/>
              </w:rPr>
            </w:pPr>
            <w:r>
              <w:rPr>
                <w:sz w:val="24"/>
                <w:szCs w:val="24"/>
              </w:rPr>
              <w:t>Board may establish a committee of governors to develop the proposal further.</w:t>
            </w:r>
          </w:p>
        </w:tc>
      </w:tr>
    </w:tbl>
    <w:p w14:paraId="05432872" w14:textId="77777777" w:rsidR="00F1232A" w:rsidRPr="00504F56" w:rsidRDefault="00F1232A" w:rsidP="00845BE9">
      <w:pPr>
        <w:spacing w:after="0"/>
        <w:jc w:val="both"/>
        <w:rPr>
          <w:sz w:val="24"/>
          <w:szCs w:val="24"/>
        </w:rPr>
      </w:pPr>
    </w:p>
    <w:sectPr w:rsidR="00F1232A" w:rsidRPr="00504F56" w:rsidSect="004E5D26">
      <w:headerReference w:type="default" r:id="rId9"/>
      <w:footerReference w:type="default" r:id="rId10"/>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F824" w14:textId="77777777" w:rsidR="00823AE4" w:rsidRDefault="00823AE4" w:rsidP="008D538D">
      <w:pPr>
        <w:spacing w:after="0" w:line="240" w:lineRule="auto"/>
      </w:pPr>
      <w:r>
        <w:separator/>
      </w:r>
    </w:p>
  </w:endnote>
  <w:endnote w:type="continuationSeparator" w:id="0">
    <w:p w14:paraId="5941D800" w14:textId="77777777" w:rsidR="00823AE4" w:rsidRDefault="00823AE4" w:rsidP="008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93EF" w14:textId="338E29A7" w:rsidR="00312CCA" w:rsidRPr="008D538D" w:rsidRDefault="00312CCA">
    <w:pPr>
      <w:pStyle w:val="Footer"/>
      <w:rPr>
        <w:b/>
      </w:rPr>
    </w:pPr>
    <w:r w:rsidRPr="008D538D">
      <w:rPr>
        <w:b/>
      </w:rPr>
      <w:t>Scheme of Delegation</w:t>
    </w:r>
    <w:r w:rsidRPr="008D538D">
      <w:rPr>
        <w:b/>
      </w:rPr>
      <w:ptab w:relativeTo="margin" w:alignment="center" w:leader="none"/>
    </w:r>
    <w:r>
      <w:rPr>
        <w:b/>
      </w:rPr>
      <w:t>Revision 1</w:t>
    </w:r>
    <w:r w:rsidR="00796EC0">
      <w:rPr>
        <w:b/>
      </w:rPr>
      <w:t>7</w:t>
    </w:r>
    <w:r w:rsidRPr="008D538D">
      <w:rPr>
        <w:b/>
      </w:rPr>
      <w:ptab w:relativeTo="margin" w:alignment="right" w:leader="none"/>
    </w:r>
    <w:r w:rsidR="00796EC0">
      <w:rPr>
        <w:b/>
      </w:rPr>
      <w:t>19</w:t>
    </w:r>
    <w:r w:rsidRPr="00580D3C">
      <w:rPr>
        <w:b/>
        <w:vertAlign w:val="superscript"/>
      </w:rPr>
      <w:t>th</w:t>
    </w:r>
    <w:r>
      <w:rPr>
        <w:b/>
      </w:rPr>
      <w:t xml:space="preserve"> </w:t>
    </w:r>
    <w:r w:rsidR="00796EC0">
      <w:rPr>
        <w:b/>
      </w:rPr>
      <w:t>Octo</w:t>
    </w:r>
    <w:r>
      <w:rPr>
        <w:b/>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D433" w14:textId="77777777" w:rsidR="00823AE4" w:rsidRDefault="00823AE4" w:rsidP="008D538D">
      <w:pPr>
        <w:spacing w:after="0" w:line="240" w:lineRule="auto"/>
      </w:pPr>
      <w:r>
        <w:separator/>
      </w:r>
    </w:p>
  </w:footnote>
  <w:footnote w:type="continuationSeparator" w:id="0">
    <w:p w14:paraId="3BEA1E9B" w14:textId="77777777" w:rsidR="00823AE4" w:rsidRDefault="00823AE4" w:rsidP="008D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52"/>
        <w:szCs w:val="52"/>
      </w:rPr>
      <w:alias w:val="Title"/>
      <w:id w:val="77738743"/>
      <w:placeholder>
        <w:docPart w:val="08F81489B84A4277B0F2F69A36C406B3"/>
      </w:placeholder>
      <w:dataBinding w:prefixMappings="xmlns:ns0='http://schemas.openxmlformats.org/package/2006/metadata/core-properties' xmlns:ns1='http://purl.org/dc/elements/1.1/'" w:xpath="/ns0:coreProperties[1]/ns1:title[1]" w:storeItemID="{6C3C8BC8-F283-45AE-878A-BAB7291924A1}"/>
      <w:text/>
    </w:sdtPr>
    <w:sdtEndPr/>
    <w:sdtContent>
      <w:p w14:paraId="175BA751" w14:textId="77777777" w:rsidR="00312CCA" w:rsidRDefault="00312C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D538D">
          <w:rPr>
            <w:b/>
            <w:sz w:val="52"/>
            <w:szCs w:val="52"/>
          </w:rPr>
          <w:t>RURAL CHURCH SCHOOLS ACADEMY TRUST</w:t>
        </w:r>
        <w:r>
          <w:rPr>
            <w:b/>
            <w:sz w:val="52"/>
            <w:szCs w:val="52"/>
          </w:rPr>
          <w:t xml:space="preserve"> (RCSAT)</w:t>
        </w:r>
      </w:p>
    </w:sdtContent>
  </w:sdt>
  <w:p w14:paraId="322E7E02" w14:textId="77777777" w:rsidR="00312CCA" w:rsidRDefault="00312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A47"/>
    <w:multiLevelType w:val="hybridMultilevel"/>
    <w:tmpl w:val="27BA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292F"/>
    <w:multiLevelType w:val="hybridMultilevel"/>
    <w:tmpl w:val="777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94E"/>
    <w:multiLevelType w:val="hybridMultilevel"/>
    <w:tmpl w:val="B46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75A7A"/>
    <w:multiLevelType w:val="hybridMultilevel"/>
    <w:tmpl w:val="6DB4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604D8"/>
    <w:multiLevelType w:val="hybridMultilevel"/>
    <w:tmpl w:val="8EAE3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FC2872"/>
    <w:multiLevelType w:val="hybridMultilevel"/>
    <w:tmpl w:val="B866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C72CB"/>
    <w:multiLevelType w:val="hybridMultilevel"/>
    <w:tmpl w:val="673A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C3AFF"/>
    <w:multiLevelType w:val="hybridMultilevel"/>
    <w:tmpl w:val="0D84E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01385B"/>
    <w:multiLevelType w:val="hybridMultilevel"/>
    <w:tmpl w:val="8220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46E38"/>
    <w:multiLevelType w:val="hybridMultilevel"/>
    <w:tmpl w:val="7866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6"/>
  </w:num>
  <w:num w:numId="6">
    <w:abstractNumId w:val="7"/>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84"/>
    <w:rsid w:val="000030B8"/>
    <w:rsid w:val="00003195"/>
    <w:rsid w:val="000100DF"/>
    <w:rsid w:val="00026F4C"/>
    <w:rsid w:val="00037084"/>
    <w:rsid w:val="00045CCB"/>
    <w:rsid w:val="000569EF"/>
    <w:rsid w:val="00070465"/>
    <w:rsid w:val="00090043"/>
    <w:rsid w:val="00090189"/>
    <w:rsid w:val="00096077"/>
    <w:rsid w:val="00097B6A"/>
    <w:rsid w:val="000A0B4F"/>
    <w:rsid w:val="000A1A34"/>
    <w:rsid w:val="000B08E1"/>
    <w:rsid w:val="000B2F53"/>
    <w:rsid w:val="000B3038"/>
    <w:rsid w:val="000B320F"/>
    <w:rsid w:val="000D118A"/>
    <w:rsid w:val="000E4291"/>
    <w:rsid w:val="000E54EC"/>
    <w:rsid w:val="00121E70"/>
    <w:rsid w:val="00125875"/>
    <w:rsid w:val="00144ADC"/>
    <w:rsid w:val="00153339"/>
    <w:rsid w:val="00156FE8"/>
    <w:rsid w:val="001C0810"/>
    <w:rsid w:val="001D41B5"/>
    <w:rsid w:val="001D46BE"/>
    <w:rsid w:val="001E12AE"/>
    <w:rsid w:val="001F3F69"/>
    <w:rsid w:val="00211E04"/>
    <w:rsid w:val="00211F1C"/>
    <w:rsid w:val="0021280E"/>
    <w:rsid w:val="00212D4D"/>
    <w:rsid w:val="0022558A"/>
    <w:rsid w:val="00230C70"/>
    <w:rsid w:val="00234EBD"/>
    <w:rsid w:val="00237FC2"/>
    <w:rsid w:val="002557A6"/>
    <w:rsid w:val="00256C10"/>
    <w:rsid w:val="00261B49"/>
    <w:rsid w:val="00264879"/>
    <w:rsid w:val="00265A77"/>
    <w:rsid w:val="002B7A62"/>
    <w:rsid w:val="002C5435"/>
    <w:rsid w:val="002E15F8"/>
    <w:rsid w:val="002E4AA9"/>
    <w:rsid w:val="00312CCA"/>
    <w:rsid w:val="00320339"/>
    <w:rsid w:val="00323C84"/>
    <w:rsid w:val="00327D57"/>
    <w:rsid w:val="00340BB6"/>
    <w:rsid w:val="0034607C"/>
    <w:rsid w:val="00354C7D"/>
    <w:rsid w:val="003558F4"/>
    <w:rsid w:val="00363D6C"/>
    <w:rsid w:val="00366CB9"/>
    <w:rsid w:val="00381E27"/>
    <w:rsid w:val="003B7902"/>
    <w:rsid w:val="003C032F"/>
    <w:rsid w:val="003C033A"/>
    <w:rsid w:val="003D48BF"/>
    <w:rsid w:val="003E43B5"/>
    <w:rsid w:val="00402AB7"/>
    <w:rsid w:val="00411F8E"/>
    <w:rsid w:val="00415871"/>
    <w:rsid w:val="00432DB7"/>
    <w:rsid w:val="0043687F"/>
    <w:rsid w:val="004474C8"/>
    <w:rsid w:val="00484DBC"/>
    <w:rsid w:val="004858F4"/>
    <w:rsid w:val="004873E5"/>
    <w:rsid w:val="004B4F34"/>
    <w:rsid w:val="004E5D26"/>
    <w:rsid w:val="004E78AB"/>
    <w:rsid w:val="005015D9"/>
    <w:rsid w:val="005043E6"/>
    <w:rsid w:val="00504F56"/>
    <w:rsid w:val="00545591"/>
    <w:rsid w:val="00564DDE"/>
    <w:rsid w:val="00572F77"/>
    <w:rsid w:val="00580D3C"/>
    <w:rsid w:val="005A14F9"/>
    <w:rsid w:val="005B24BA"/>
    <w:rsid w:val="005C2819"/>
    <w:rsid w:val="005E13EC"/>
    <w:rsid w:val="005E56CF"/>
    <w:rsid w:val="00612B22"/>
    <w:rsid w:val="00614B1E"/>
    <w:rsid w:val="00616A84"/>
    <w:rsid w:val="0065011A"/>
    <w:rsid w:val="00681417"/>
    <w:rsid w:val="00692A41"/>
    <w:rsid w:val="006951EE"/>
    <w:rsid w:val="006C57DC"/>
    <w:rsid w:val="006C78BE"/>
    <w:rsid w:val="006C7AB9"/>
    <w:rsid w:val="00713123"/>
    <w:rsid w:val="007347F2"/>
    <w:rsid w:val="00734E1F"/>
    <w:rsid w:val="00747AE7"/>
    <w:rsid w:val="00796EC0"/>
    <w:rsid w:val="0079729E"/>
    <w:rsid w:val="007976C2"/>
    <w:rsid w:val="007C733A"/>
    <w:rsid w:val="007E16C0"/>
    <w:rsid w:val="007E46AF"/>
    <w:rsid w:val="00823AE4"/>
    <w:rsid w:val="008354EA"/>
    <w:rsid w:val="008402D4"/>
    <w:rsid w:val="00845BE9"/>
    <w:rsid w:val="00864B90"/>
    <w:rsid w:val="008668A7"/>
    <w:rsid w:val="00890860"/>
    <w:rsid w:val="008953EF"/>
    <w:rsid w:val="0089783F"/>
    <w:rsid w:val="008C7957"/>
    <w:rsid w:val="008D538D"/>
    <w:rsid w:val="008F3611"/>
    <w:rsid w:val="00903172"/>
    <w:rsid w:val="0090682D"/>
    <w:rsid w:val="00932BA3"/>
    <w:rsid w:val="00955318"/>
    <w:rsid w:val="00957A43"/>
    <w:rsid w:val="00983C00"/>
    <w:rsid w:val="0098759A"/>
    <w:rsid w:val="009968C0"/>
    <w:rsid w:val="009A0180"/>
    <w:rsid w:val="009B5203"/>
    <w:rsid w:val="009C5112"/>
    <w:rsid w:val="009D6EBB"/>
    <w:rsid w:val="009F0CD4"/>
    <w:rsid w:val="009F1BD6"/>
    <w:rsid w:val="009F57B5"/>
    <w:rsid w:val="00A14D90"/>
    <w:rsid w:val="00A33208"/>
    <w:rsid w:val="00A503FB"/>
    <w:rsid w:val="00A84197"/>
    <w:rsid w:val="00A90138"/>
    <w:rsid w:val="00AE4046"/>
    <w:rsid w:val="00AF665C"/>
    <w:rsid w:val="00B036D5"/>
    <w:rsid w:val="00B329E8"/>
    <w:rsid w:val="00B45037"/>
    <w:rsid w:val="00B7368B"/>
    <w:rsid w:val="00B86DE6"/>
    <w:rsid w:val="00BA4BC2"/>
    <w:rsid w:val="00BA53AC"/>
    <w:rsid w:val="00BB12E1"/>
    <w:rsid w:val="00BD2AA3"/>
    <w:rsid w:val="00C03AD4"/>
    <w:rsid w:val="00C11915"/>
    <w:rsid w:val="00C34B82"/>
    <w:rsid w:val="00C55DB0"/>
    <w:rsid w:val="00C55ED9"/>
    <w:rsid w:val="00C95725"/>
    <w:rsid w:val="00CB52A0"/>
    <w:rsid w:val="00CD670E"/>
    <w:rsid w:val="00CE5CA3"/>
    <w:rsid w:val="00CF36BF"/>
    <w:rsid w:val="00CF48DF"/>
    <w:rsid w:val="00CF6DE2"/>
    <w:rsid w:val="00D04309"/>
    <w:rsid w:val="00D20EAF"/>
    <w:rsid w:val="00D266BB"/>
    <w:rsid w:val="00D56F40"/>
    <w:rsid w:val="00D619C3"/>
    <w:rsid w:val="00D65455"/>
    <w:rsid w:val="00D91098"/>
    <w:rsid w:val="00D932C4"/>
    <w:rsid w:val="00D941FD"/>
    <w:rsid w:val="00DA09BA"/>
    <w:rsid w:val="00DB2B55"/>
    <w:rsid w:val="00DB37B8"/>
    <w:rsid w:val="00DB6135"/>
    <w:rsid w:val="00DC03CF"/>
    <w:rsid w:val="00DD7AC8"/>
    <w:rsid w:val="00DD7CB7"/>
    <w:rsid w:val="00DE2411"/>
    <w:rsid w:val="00DF1919"/>
    <w:rsid w:val="00DF259A"/>
    <w:rsid w:val="00E00A73"/>
    <w:rsid w:val="00E03002"/>
    <w:rsid w:val="00E03962"/>
    <w:rsid w:val="00E075F1"/>
    <w:rsid w:val="00E256E2"/>
    <w:rsid w:val="00E64DB5"/>
    <w:rsid w:val="00E76E43"/>
    <w:rsid w:val="00E8598B"/>
    <w:rsid w:val="00E873B9"/>
    <w:rsid w:val="00E954FA"/>
    <w:rsid w:val="00EB1CA1"/>
    <w:rsid w:val="00EB53CD"/>
    <w:rsid w:val="00EC6507"/>
    <w:rsid w:val="00ED230B"/>
    <w:rsid w:val="00ED7063"/>
    <w:rsid w:val="00F1232A"/>
    <w:rsid w:val="00F33E80"/>
    <w:rsid w:val="00F36B2C"/>
    <w:rsid w:val="00F37D37"/>
    <w:rsid w:val="00F526AA"/>
    <w:rsid w:val="00F6348E"/>
    <w:rsid w:val="00F65F33"/>
    <w:rsid w:val="00F87753"/>
    <w:rsid w:val="00FB0311"/>
    <w:rsid w:val="00FC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55FC5"/>
  <w15:docId w15:val="{CB6651C4-1523-49D1-9019-27E3B63D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8D"/>
  </w:style>
  <w:style w:type="paragraph" w:styleId="Footer">
    <w:name w:val="footer"/>
    <w:basedOn w:val="Normal"/>
    <w:link w:val="FooterChar"/>
    <w:uiPriority w:val="99"/>
    <w:unhideWhenUsed/>
    <w:rsid w:val="008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8D"/>
  </w:style>
  <w:style w:type="paragraph" w:styleId="BalloonText">
    <w:name w:val="Balloon Text"/>
    <w:basedOn w:val="Normal"/>
    <w:link w:val="BalloonTextChar"/>
    <w:uiPriority w:val="99"/>
    <w:semiHidden/>
    <w:unhideWhenUsed/>
    <w:rsid w:val="008D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8D"/>
    <w:rPr>
      <w:rFonts w:ascii="Tahoma" w:hAnsi="Tahoma" w:cs="Tahoma"/>
      <w:sz w:val="16"/>
      <w:szCs w:val="16"/>
    </w:rPr>
  </w:style>
  <w:style w:type="paragraph" w:styleId="ListParagraph">
    <w:name w:val="List Paragraph"/>
    <w:basedOn w:val="Normal"/>
    <w:uiPriority w:val="34"/>
    <w:qFormat/>
    <w:rsid w:val="00E873B9"/>
    <w:pPr>
      <w:ind w:left="720"/>
      <w:contextualSpacing/>
    </w:pPr>
  </w:style>
  <w:style w:type="table" w:styleId="TableGrid">
    <w:name w:val="Table Grid"/>
    <w:basedOn w:val="TableNormal"/>
    <w:uiPriority w:val="59"/>
    <w:rsid w:val="0050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58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12CCA"/>
    <w:rPr>
      <w:sz w:val="16"/>
      <w:szCs w:val="16"/>
    </w:rPr>
  </w:style>
  <w:style w:type="paragraph" w:styleId="CommentText">
    <w:name w:val="annotation text"/>
    <w:basedOn w:val="Normal"/>
    <w:link w:val="CommentTextChar"/>
    <w:uiPriority w:val="99"/>
    <w:semiHidden/>
    <w:unhideWhenUsed/>
    <w:rsid w:val="00312CCA"/>
    <w:pPr>
      <w:spacing w:line="240" w:lineRule="auto"/>
    </w:pPr>
    <w:rPr>
      <w:sz w:val="20"/>
      <w:szCs w:val="20"/>
    </w:rPr>
  </w:style>
  <w:style w:type="character" w:customStyle="1" w:styleId="CommentTextChar">
    <w:name w:val="Comment Text Char"/>
    <w:basedOn w:val="DefaultParagraphFont"/>
    <w:link w:val="CommentText"/>
    <w:uiPriority w:val="99"/>
    <w:semiHidden/>
    <w:rsid w:val="00312CCA"/>
    <w:rPr>
      <w:sz w:val="20"/>
      <w:szCs w:val="20"/>
    </w:rPr>
  </w:style>
  <w:style w:type="paragraph" w:styleId="CommentSubject">
    <w:name w:val="annotation subject"/>
    <w:basedOn w:val="CommentText"/>
    <w:next w:val="CommentText"/>
    <w:link w:val="CommentSubjectChar"/>
    <w:uiPriority w:val="99"/>
    <w:semiHidden/>
    <w:unhideWhenUsed/>
    <w:rsid w:val="00312CCA"/>
    <w:rPr>
      <w:b/>
      <w:bCs/>
    </w:rPr>
  </w:style>
  <w:style w:type="character" w:customStyle="1" w:styleId="CommentSubjectChar">
    <w:name w:val="Comment Subject Char"/>
    <w:basedOn w:val="CommentTextChar"/>
    <w:link w:val="CommentSubject"/>
    <w:uiPriority w:val="99"/>
    <w:semiHidden/>
    <w:rsid w:val="00312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81489B84A4277B0F2F69A36C406B3"/>
        <w:category>
          <w:name w:val="General"/>
          <w:gallery w:val="placeholder"/>
        </w:category>
        <w:types>
          <w:type w:val="bbPlcHdr"/>
        </w:types>
        <w:behaviors>
          <w:behavior w:val="content"/>
        </w:behaviors>
        <w:guid w:val="{5BBF1DF1-FD96-439E-A3AD-27E8F80A5779}"/>
      </w:docPartPr>
      <w:docPartBody>
        <w:p w:rsidR="00C2047C" w:rsidRDefault="007876B8" w:rsidP="007876B8">
          <w:pPr>
            <w:pStyle w:val="08F81489B84A4277B0F2F69A36C406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6B8"/>
    <w:rsid w:val="000422DD"/>
    <w:rsid w:val="00073191"/>
    <w:rsid w:val="000935AF"/>
    <w:rsid w:val="00095DFA"/>
    <w:rsid w:val="000E2CE7"/>
    <w:rsid w:val="001267E4"/>
    <w:rsid w:val="001F09B3"/>
    <w:rsid w:val="00204BA7"/>
    <w:rsid w:val="0021228F"/>
    <w:rsid w:val="00321A67"/>
    <w:rsid w:val="0034258B"/>
    <w:rsid w:val="00354092"/>
    <w:rsid w:val="004678C2"/>
    <w:rsid w:val="004F35E0"/>
    <w:rsid w:val="005E18C1"/>
    <w:rsid w:val="00602E49"/>
    <w:rsid w:val="006223B1"/>
    <w:rsid w:val="006C4D3F"/>
    <w:rsid w:val="007876B8"/>
    <w:rsid w:val="007D1776"/>
    <w:rsid w:val="00896571"/>
    <w:rsid w:val="008E477A"/>
    <w:rsid w:val="00970048"/>
    <w:rsid w:val="009F2347"/>
    <w:rsid w:val="00A51F88"/>
    <w:rsid w:val="00B05519"/>
    <w:rsid w:val="00B67AAF"/>
    <w:rsid w:val="00B80205"/>
    <w:rsid w:val="00BB390C"/>
    <w:rsid w:val="00BC7368"/>
    <w:rsid w:val="00BE10EC"/>
    <w:rsid w:val="00C2047C"/>
    <w:rsid w:val="00C41F6E"/>
    <w:rsid w:val="00C8081F"/>
    <w:rsid w:val="00E076D0"/>
    <w:rsid w:val="00EB54CB"/>
    <w:rsid w:val="00EC4757"/>
    <w:rsid w:val="00F72B31"/>
    <w:rsid w:val="00F9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81489B84A4277B0F2F69A36C406B3">
    <w:name w:val="08F81489B84A4277B0F2F69A36C406B3"/>
    <w:rsid w:val="00787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file>

<file path=customXml/itemProps1.xml><?xml version="1.0" encoding="utf-8"?>
<ds:datastoreItem xmlns:ds="http://schemas.openxmlformats.org/officeDocument/2006/customXml" ds:itemID="{A803B100-A5EE-4DC6-BE82-D41224026BB7}">
  <ds:schemaRefs>
    <ds:schemaRef ds:uri="http://schemas.openxmlformats.org/officeDocument/2006/bibliography"/>
  </ds:schemaRefs>
</ds:datastoreItem>
</file>

<file path=customXml/itemProps2.xml><?xml version="1.0" encoding="utf-8"?>
<ds:datastoreItem xmlns:ds="http://schemas.openxmlformats.org/officeDocument/2006/customXml" ds:itemID="{03AA7CFA-CE14-4866-BF21-C561234FF4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RURAL CHURCH SCHOOLS ACADEMY TRUST (RCSAT)</vt:lpstr>
    </vt:vector>
  </TitlesOfParts>
  <Company>Cheshire Shared Services</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CHURCH SCHOOLS ACADEMY TRUST (RCSAT)</dc:title>
  <dc:creator>Piers</dc:creator>
  <cp:lastModifiedBy>Piers Bostock</cp:lastModifiedBy>
  <cp:revision>3</cp:revision>
  <dcterms:created xsi:type="dcterms:W3CDTF">2021-10-19T07:25:00Z</dcterms:created>
  <dcterms:modified xsi:type="dcterms:W3CDTF">2021-10-19T07:35:00Z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eeaa3ec6-b3f1-4024-a718-aeacf0636f94</vt:lpwstr>
  </property>
  <property fmtid="{D5CDD505-2E9C-101B-9397-08002B2CF9AE}" pid="3" name="bjSaver">
    <vt:lpwstr>K24dmY04yPJ4LzdnnZ4ufmRFnk3H/0+T</vt:lpwstr>
  </property>
  <property fmtid="{D5CDD505-2E9C-101B-9397-08002B2CF9AE}" pid="4" name="bjDocumentSecurityLabel">
    <vt:lpwstr>This item has no classification</vt:lpwstr>
  </property>
</Properties>
</file>